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6B44" w14:textId="77777777" w:rsidR="0031453F" w:rsidRDefault="0031453F" w:rsidP="00802231">
      <w:pPr>
        <w:pStyle w:val="Balk1"/>
      </w:pPr>
      <w:bookmarkStart w:id="0" w:name="_Toc529522677"/>
      <w:bookmarkStart w:id="1" w:name="_GoBack"/>
      <w:bookmarkEnd w:id="1"/>
    </w:p>
    <w:p w14:paraId="3CA4D7A3" w14:textId="77777777" w:rsidR="0031453F" w:rsidRDefault="0031453F" w:rsidP="00AF4F1B"/>
    <w:sdt>
      <w:sdtPr>
        <w:rPr>
          <w:rFonts w:eastAsia="Calibri" w:cs="Arial"/>
        </w:rPr>
        <w:id w:val="-1442053963"/>
        <w:docPartObj>
          <w:docPartGallery w:val="Cover Pages"/>
          <w:docPartUnique/>
        </w:docPartObj>
      </w:sdtPr>
      <w:sdtEndPr/>
      <w:sdtContent>
        <w:p w14:paraId="1AF14A14" w14:textId="3441137E" w:rsidR="0031453F" w:rsidRPr="0031453F" w:rsidRDefault="00BE1202" w:rsidP="0031453F">
          <w:pPr>
            <w:spacing w:after="0" w:line="240" w:lineRule="auto"/>
            <w:jc w:val="left"/>
            <w:rPr>
              <w:rFonts w:ascii="Calibri" w:eastAsia="Times New Roman" w:hAnsi="Calibri" w:cs="Arial"/>
              <w:sz w:val="22"/>
              <w:lang w:eastAsia="tr-TR"/>
            </w:rPr>
          </w:pPr>
          <w:r>
            <w:rPr>
              <w:rFonts w:ascii="Calibri" w:eastAsia="Times New Roman" w:hAnsi="Calibri" w:cs="Arial"/>
              <w:noProof/>
              <w:sz w:val="22"/>
              <w:lang w:eastAsia="tr-TR"/>
            </w:rPr>
            <mc:AlternateContent>
              <mc:Choice Requires="wpg">
                <w:drawing>
                  <wp:anchor distT="0" distB="0" distL="114300" distR="114300" simplePos="0" relativeHeight="251660288" behindDoc="1" locked="0" layoutInCell="1" allowOverlap="1" wp14:anchorId="6B26DE07" wp14:editId="6AF42BCC">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513455" cy="7182485"/>
                    <wp:effectExtent l="0" t="0" r="0" b="18415"/>
                    <wp:wrapNone/>
                    <wp:docPr id="126" name="Gr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3455" cy="7182485"/>
                              <a:chOff x="0" y="0"/>
                              <a:chExt cx="2194560" cy="9125712"/>
                            </a:xfrm>
                          </wpg:grpSpPr>
                          <wps:wsp>
                            <wps:cNvPr id="127" name="Dikdörtgen 127"/>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14:paraId="1D19658D" w14:textId="77777777" w:rsidR="00446F47" w:rsidRPr="0031453F" w:rsidRDefault="00446F47" w:rsidP="0031453F">
                                  <w:pPr>
                                    <w:pStyle w:val="AralkYok"/>
                                    <w:jc w:val="right"/>
                                    <w:rPr>
                                      <w:color w:val="FFFFFF"/>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B26DE07" id="Grup 126" o:spid="_x0000_s1026" style="position:absolute;margin-left:0;margin-top:0;width:276.65pt;height:565.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6D8EA&#10;AADcAAAADwAAAGRycy9kb3ducmV2LnhtbERP24rCMBB9X/Afwgi+LJqqi0o1ihdc+uCLlw8YmrEp&#10;NpPSxNr9+42wsG9zONdZbTpbiZYaXzpWMB4lIIhzp0suFNyux+EChA/IGivHpOCHPGzWvY8Vptq9&#10;+EztJRQihrBPUYEJoU6l9Lkhi37kauLI3V1jMUTYFFI3+IrhtpKTJJlJiyXHBoM17Q3lj8vTKjie&#10;Mt1235/a7Fz2tdf2fJiGnVKDfrddggjUhX/xnzvTcf5kD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ug/BAAAA3AAAAA8AAAAAAAAAAAAAAAAAmAIAAGRycy9kb3du&#10;cmV2LnhtbFBLBQYAAAAABAAEAPUAAACG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XZMcA&#10;AADcAAAADwAAAGRycy9kb3ducmV2LnhtbESPT2vCQBDF74V+h2WEXopuKlZDdBUpFEppJf65eBuy&#10;YxLMzobs1sRv3zkUepvhvXnvN6vN4Bp1oy7Ung28TBJQxIW3NZcGTsf3cQoqRGSLjWcycKcAm/Xj&#10;wwoz63ve0+0QSyUhHDI0UMXYZlqHoiKHYeJbYtEuvnMYZe1KbTvsJdw1epokc+2wZmmosKW3iorr&#10;4ccZSPXnbDfL74s8f/XP/fe2OB+/UmOeRsN2CSrSEP/Nf9cfVvCn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4F2THAAAA3AAAAA8AAAAAAAAAAAAAAAAAmAIAAGRy&#10;cy9kb3ducmV2LnhtbFBLBQYAAAAABAAEAPUAAACMAwAAAAA=&#10;" adj="18883" fillcolor="#5b9bd5" stroked="f" strokeweight="1pt">
                      <v:textbox inset=",0,14.4pt,0">
                        <w:txbxContent>
                          <w:p w14:paraId="1D19658D" w14:textId="77777777" w:rsidR="00446F47" w:rsidRPr="0031453F" w:rsidRDefault="00446F47" w:rsidP="0031453F">
                            <w:pPr>
                              <w:pStyle w:val="AralkYok"/>
                              <w:jc w:val="right"/>
                              <w:rPr>
                                <w:color w:val="FFFFFF"/>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Z9cMA&#10;AADcAAAADwAAAGRycy9kb3ducmV2LnhtbESPwWrDMBBE74H+g9hCb4mclqTFjWxKSSG5JU4/YLE2&#10;lqm1MpZqK38fBQK57TIzb2c3ZbSdGGnwrWMFy0UGgrh2uuVGwe/pZ/4BwgdkjZ1jUnAhD2XxNNtg&#10;rt3ERxqr0IgEYZ+jAhNCn0vpa0MW/cL1xEk7u8FiSOvQSD3glOC2k69ZtpYWW04XDPb0baj+q/5t&#10;otjttj3HrscpHio77g8r894o9fIcvz5BBIrhYb6ndzrVf1vC7Zk0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RZ9cMAAADcAAAADwAAAAAAAAAAAAAAAACYAgAAZHJzL2Rv&#10;d25yZXYueG1sUEsFBgAAAAAEAAQA9QAAAIgDAAAAAA==&#10;" path="m,l39,152,84,304r38,113l122,440,76,306,39,180,6,53,,xe" fillcolor="#44546a" strokecolor="#44546a"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hVMQA&#10;AADcAAAADwAAAGRycy9kb3ducmV2LnhtbERPTUsDMRC9C/6HMIK3NrGWItumRUSrFFpx66Hehs24&#10;WdxM1iRu139vCgVv83ifs1gNrhU9hdh41nAzViCIK28arjW8759GdyBiQjbYeiYNvxRhtby8WGBh&#10;/JHfqC9TLXIIxwI12JS6QspYWXIYx74jztynDw5ThqGWJuAxh7tWTpSaSYcN5waLHT1Yqr7KH6dh&#10;fdju+810Nzx+fD/Pwmun1rZXWl9fDfdzEImG9C8+u19Mnn87gdMz+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YVTEAAAA3AAAAA8AAAAAAAAAAAAAAAAAmAIAAGRycy9k&#10;b3ducmV2LnhtbFBLBQYAAAAABAAEAPUAAACJAwAAAAA=&#10;" path="m,l8,19,37,93r30,74l116,269r-8,l60,169,30,98,1,25,,xe" fillcolor="#44546a" strokecolor="#44546a"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fsEA&#10;AADcAAAADwAAAGRycy9kb3ducmV2LnhtbERPTWvCQBC9F/oflin01mxSQUvqKqUQ8FIxsb0P2TEb&#10;zM6G7Mak/94VBG/zeJ+z3s62ExcafOtYQZakIIhrp1tuFPwei7cPED4ga+wck4J/8rDdPD+tMddu&#10;4pIuVWhEDGGfowITQp9L6WtDFn3ieuLIndxgMUQ4NFIPOMVw28n3NF1Kiy3HBoM9fRuqz9VoFYzF&#10;j/0rcLXPiiw1eCynw66blHp9mb8+QQSaw0N8d+90nL9YwO2ZeIH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M37BAAAA3AAAAA8AAAAAAAAAAAAAAAAAmAIAAGRycy9kb3du&#10;cmV2LnhtbFBLBQYAAAAABAAEAPUAAACGAw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mV8MA&#10;AADcAAAADwAAAGRycy9kb3ducmV2LnhtbERPTWvCQBC9C/0PyxR6M5u2IiW6SgkIgXox9WBvY3ZM&#10;gtnZdHcbo7++Wyh4m8f7nOV6NJ0YyPnWsoLnJAVBXFndcq1g/7mZvoHwAVljZ5kUXMnDevUwWWKm&#10;7YV3NJShFjGEfYYKmhD6TEpfNWTQJ7YnjtzJOoMhQldL7fASw00nX9J0Lg22HBsa7ClvqDqXP0ZB&#10;cchvbmPK2fa7+DqyG3L74Uqlnh7H9wWIQGO4i//dhY7zX2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mV8MAAADcAAAADwAAAAAAAAAAAAAAAACYAgAAZHJzL2Rv&#10;d25yZXYueG1sUEsFBgAAAAAEAAQA9QAAAIgD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UBsEA&#10;AADcAAAADwAAAGRycy9kb3ducmV2LnhtbERPzYrCMBC+L/gOYQQvsqb+7lKNIorgHjyo+wBDM7bV&#10;ZlKSqO3bG2Fhb/Px/c5i1ZhKPMj50rKC4SABQZxZXXKu4Pe8+/wG4QOyxsoyKWjJw2rZ+Vhgqu2T&#10;j/Q4hVzEEPYpKihCqFMpfVaQQT+wNXHkLtYZDBG6XGqHzxhuKjlKkpk0WHJsKLCmTUHZ7XQ3Cr4m&#10;1yrHq7kc+u6nbWfbRpbJUalet1nPQQRqwr/4z73Xcf54Cu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olAbBAAAA3AAAAA8AAAAAAAAAAAAAAAAAmAIAAGRycy9kb3du&#10;cmV2LnhtbFBLBQYAAAAABAAEAPUAAACG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n58IA&#10;AADcAAAADwAAAGRycy9kb3ducmV2LnhtbERPTYvCMBC9C/6HMIIXWdNVEO0aRWQVhfWgLux1SMa2&#10;2ExKE7X6642w4G0e73Om88aW4kq1Lxwr+OwnIIi1MwVnCn6Pq48xCB+QDZaOScGdPMxn7dYUU+Nu&#10;vKfrIWQihrBPUUEeQpVK6XVOFn3fVcSRO7naYoiwzqSp8RbDbSkHSTKSFguODTlWtMxJnw8Xq8BM&#10;9t/D8SCsNf5tH263+alWPa1Ut9MsvkAEasJb/O/emDh/OIL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OfnwgAAANwAAAAPAAAAAAAAAAAAAAAAAJgCAABkcnMvZG93&#10;bnJldi54bWxQSwUGAAAAAAQABAD1AAAAhwMAAAAA&#10;" path="m,l33,69r-9,l12,35,,xe" fillcolor="#44546a" strokecolor="#44546a"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sq8AA&#10;AADcAAAADwAAAGRycy9kb3ducmV2LnhtbERPTWvCQBC9F/wPyxS81d1WaCV1FS0qpbca8Txkp0lI&#10;djZkR43/3hWE3ubxPme+HHyrztTHOrCF14kBRVwEV3Np4ZBvX2agoiA7bAOThStFWC5GT3PMXLjw&#10;L533UqoUwjFDC5VIl2kdi4o8xknoiBP3F3qPkmBfatfjJYX7Vr8Z86491pwaKuzoq6Ki2Z+8BTEz&#10;Cc3PVW9WU71bt7mRY95YO34eVp+ghAb5Fz/c3y7Nn37A/Zl0gV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qsq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d18UA&#10;AADcAAAADwAAAGRycy9kb3ducmV2LnhtbESPQW/CMAyF70j8h8hIu0E6htjoCAhNbELj1DI4W43X&#10;djRO1WRQ/v18QNrN1nt+7/Ny3btGXagLtWcDj5MEFHHhbc2lga/D+/gFVIjIFhvPZOBGAdar4WCJ&#10;qfVXzuiSx1JJCIcUDVQxtqnWoajIYZj4lli0b985jLJ2pbYdXiXcNXqaJHPtsGZpqLClt4qKc/7r&#10;DPzst8+Hxb7GWX7aZsePz9ti0+bGPIz6zSuoSH38N9+vd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x3X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rbcIA&#10;AADcAAAADwAAAGRycy9kb3ducmV2LnhtbERPTWvCQBC9C/0Pywi96cYUtI2uUgSlByloSvU4ZMds&#10;MDsbsmtM/31XELzN433OYtXbWnTU+sqxgsk4AUFcOF1xqeAn34zeQfiArLF2TAr+yMNq+TJYYKbd&#10;jffUHUIpYgj7DBWYEJpMSl8YsujHriGO3Nm1FkOEbSl1i7cYbmuZJslUWqw4NhhsaG2ouByuVsHR&#10;fGstk3x92nXyPNkef2fpNVXqddh/zkEE6sNT/HB/6Tj/7Q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6ttwgAAANwAAAAPAAAAAAAAAAAAAAAAAJgCAABkcnMvZG93&#10;bnJldi54bWxQSwUGAAAAAAQABAD1AAAAhwM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Tv8MA&#10;AADcAAAADwAAAGRycy9kb3ducmV2LnhtbESPQU8CMRCF7yb+h2ZMvEmLQSELhRAMiUcFwnmyHbaL&#10;2+lmW8v6752DibeZvDfvfbPajKFThYbURrYwnRhQxHV0LTcWTsf90wJUysgOu8hk4YcSbNb3dyus&#10;XLzxJ5VDbpSEcKrQgs+5r7ROtaeAaRJ7YtEucQiYZR0a7Qa8SXjo9LMxrzpgy9Lgsaedp/rr8B0s&#10;LI7XrTe7XMqHN9O38jI/n/Xc2seHcbsElWnM/+a/63cn+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uTv8MAAADcAAAADwAAAAAAAAAAAAAAAACYAgAAZHJzL2Rv&#10;d25yZXYueG1sUEsFBgAAAAAEAAQA9QAAAIgDAAAAAA==&#10;" path="m,l31,65r-8,l,xe" fillcolor="#44546a" strokecolor="#44546a"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hsIA&#10;AADcAAAADwAAAGRycy9kb3ducmV2LnhtbERPTYvCMBC9C/6HMII3TauySDWKurusl0WqXryNzdgW&#10;m0lpotZ/bxYWvM3jfc582ZpK3KlxpWUF8TACQZxZXXKu4Hj4HkxBOI+ssbJMCp7kYLnoduaYaPvg&#10;lO57n4sQwi5BBYX3dSKlywoy6Ia2Jg7cxTYGfYBNLnWDjxBuKjmKog9psOTQUGBNm4Ky6/5mFJw3&#10;0y+7XuHu5/Iby/T0yem4GivV77WrGQhPrX+L/91bHeZPYv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wOGwgAAANwAAAAPAAAAAAAAAAAAAAAAAJgCAABkcnMvZG93&#10;bnJldi54bWxQSwUGAAAAAAQABAD1AAAAhwMAAAAA&#10;" path="m,l6,17,7,42,6,39,,23,,xe" fillcolor="#44546a" strokecolor="#44546a"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2EksMA&#10;AADcAAAADwAAAGRycy9kb3ducmV2LnhtbERPTWvCQBC9F/wPywje6sYgUlJXaSOlnizaEOhtyI6b&#10;0OxsyG40/ntXKPQ2j/c56+1oW3Gh3jeOFSzmCQjiyumGjYLi++P5BYQPyBpbx6TgRh62m8nTGjPt&#10;rnykyykYEUPYZ6igDqHLpPRVTRb93HXEkTu73mKIsDdS93iN4baVaZKspMWGY0ONHeU1Vb+nwSrI&#10;w+1odofSDMP586t4/1mWuNorNZuOb68gAo3hX/zn3us4f5nC4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2EksMAAADcAAAADwAAAAAAAAAAAAAAAACYAgAAZHJzL2Rv&#10;d25yZXYueG1sUEsFBgAAAAAEAAQA9QAAAIgDAAAAAA==&#10;" path="m,l6,16,21,49,33,84r12,34l44,118,13,53,11,42,,xe" fillcolor="#44546a" strokecolor="#44546a"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s78A&#10;AADcAAAADwAAAGRycy9kb3ducmV2LnhtbERPyWrDMBC9F/oPYgq51VKNu+BGMSUQyC3E7QcM1tQy&#10;tUbGkpf8fRQI9DaPt862Wl0vZhpD51nDS6ZAEDfedNxq+Pk+PH+ACBHZYO+ZNFwoQLV7fNhiafzC&#10;Z5rr2IoUwqFEDTbGoZQyNJYchswPxIn79aPDmODYSjPiksJdL3Ol3qTDjlODxYH2lpq/enIaCqPe&#10;X2tzDidcp9z3g5rxorTePK1fnyAirfFffHcfTZpfFHB7Jl0gd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eOz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8cQA&#10;AADcAAAADwAAAGRycy9kb3ducmV2LnhtbERPS2vCQBC+F/wPywheSrOpVFujq4RCab35guY4ZicP&#10;zM6G7FZTf70rFHqbj+85i1VvGnGmztWWFTxHMQji3OqaSwWH/cfTGwjnkTU2lknBLzlYLQcPC0y0&#10;vfCWzjtfihDCLkEFlfdtIqXLKzLoItsSB66wnUEfYFdK3eElhJtGjuN4Kg3WHBoqbOm9ovy0+zEK&#10;iu/j7DE1h3Qji2z9ee3tq75mSo2GfToH4an3/+I/95cO818m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xvH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WlsAA&#10;AADcAAAADwAAAGRycy9kb3ducmV2LnhtbERP24rCMBB9X/Afwiz4tqYrIlKNsoqCIHj/gNlmbIvN&#10;TGmi1r/fLAi+zeFcZzJrXaXu1PhS2MB3LwFFnIktOTdwPq2+RqB8QLZYCZOBJ3mYTTsfE0ytPPhA&#10;92PIVQxhn6KBIoQ61dpnBTn0PamJI3eRxmGIsMm1bfARw12l+0ky1A5Ljg0F1rQoKLseb86Au+yD&#10;nm/tfCkHyW/b627zKztjup/tzxhUoDa8xS/32sb5gyH8PxMv0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WlsAAAADcAAAADwAAAAAAAAAAAAAAAACYAgAAZHJzL2Rvd25y&#10;ZXYueG1sUEsFBgAAAAAEAAQA9QAAAIUDAAAAAA==&#10;" path="m,l16,72r4,49l18,112,,31,,xe" fillcolor="#44546a" strokecolor="#44546a"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yQ8MA&#10;AADcAAAADwAAAGRycy9kb3ducmV2LnhtbERP32vCMBB+H/g/hBP2NtPJdKMaRYQNUUTsBr4eza3p&#10;1lxCE2u3v94Ig73dx/fz5sveNqKjNtSOFTyOMhDEpdM1Vwo+3l8fXkCEiKyxcUwKfijAcjG4m2Ou&#10;3YWP1BWxEimEQ44KTIw+lzKUhiyGkfPEift0rcWYYFtJ3eIlhdtGjrNsKi3WnBoMelobKr+Ls1VQ&#10;vK13+4M5nvRXnJaTbed/+4NX6n7Yr2YgIvXxX/zn3ug0/+kZ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yQ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ls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l5b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sIA&#10;AADcAAAADwAAAGRycy9kb3ducmV2LnhtbERPTUvDQBC9F/oflil4azetIk3stpSCIoigUeh1yI7Z&#10;YHY2ZMcm+uvdQqG3ebzP2exG36oT9bEJbGC5yEARV8E2XBv4/Hicr0FFQbbYBiYDvxRht51ONljY&#10;MPA7nUqpVQrhWKABJ9IVWsfKkce4CB1x4r5C71ES7GttexxSuG/1KsvutceGU4PDjg6Oqu/yxxsQ&#10;Cuvg8uZF6O3PD7dPR52/Ho25mY37B1BCo1zFF/ezTfPvcjg/ky7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6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SJsUA&#10;AADcAAAADwAAAGRycy9kb3ducmV2LnhtbESP0WrCQBBF3wv9h2UKfaubFhIkdRURWosi0tgPGLLT&#10;bDA7G7Krxn5950HwbYZ7594zs8XoO3WmIbaBDbxOMlDEdbAtNwZ+Dh8vU1AxIVvsApOBK0VYzB8f&#10;ZljacOFvOlepURLCsUQDLqW+1DrWjjzGSeiJRfsNg8ck69BoO+BFwn2n37Ks0B5blgaHPa0c1cfq&#10;5A343XZftMu+WH9OXV7n1WHjt3/GPD+Ny3dQicZ0N9+uv6zg5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pImxQAAANwAAAAPAAAAAAAAAAAAAAAAAJgCAABkcnMv&#10;ZG93bnJldi54bWxQSwUGAAAAAAQABAD1AAAAigM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0v8MA&#10;AADcAAAADwAAAGRycy9kb3ducmV2LnhtbERPS2vCQBC+F/wPywi9iG5SaJHoKhKwr1PrC7wN2TEJ&#10;ZmfT7ObRf+8Khd7m43vOcj2YSnTUuNKygngWgSDOrC45V3DYb6dzEM4ja6wsk4JfcrBejR6WmGjb&#10;8zd1O5+LEMIuQQWF93UipcsKMuhmtiYO3MU2Bn2ATS51g30IN5V8iqIXabDk0FBgTWlB2XXXGgU/&#10;H8f91+TzzQ/u9dymJ6RD1k2UehwPmwUIT4P/F/+533WY/xzD/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50v8MAAADcAAAADwAAAAAAAAAAAAAAAACYAgAAZHJzL2Rv&#10;d25yZXYueG1sUEsFBgAAAAAEAAQA9QAAAIgD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GXsIA&#10;AADcAAAADwAAAGRycy9kb3ducmV2LnhtbERPS2sCMRC+F/ofwhS8FM2qaMvWKDUgeBKq9j5upruL&#10;m8myyT7890YQepuP7zmrzWAr0VHjS8cKppMEBHHmTMm5gvNpN/4E4QOywcoxKbiRh8369WWFqXE9&#10;/1B3DLmIIexTVFCEUKdS+qwgi37iauLI/bnGYoiwyaVpsI/htpKzJFlKiyXHhgJr0gVl12NrFfRd&#10;r9vhOr18bBd6Xh7k+6/WrVKjt+H7C0SgIfyLn+69ifMXM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QZe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VJMIA&#10;AADcAAAADwAAAGRycy9kb3ducmV2LnhtbERPTWsCMRC9F/wPYQreataKpaxGaUsVW7xUBfE2bMbN&#10;6mayJFG3/94Igrd5vM8ZT1tbizP5UDlW0O9lIIgLpysuFWzWs5d3ECEia6wdk4J/CjCddJ7GmGt3&#10;4T86r2IpUgiHHBWYGJtcylAYshh6riFO3N55izFBX0rt8ZLCbS1fs+xNWqw4NRhs6MtQcVydrIL9&#10;ARtD298l7ub+e7hc7z5l/0ep7nP7MQIRqY0P8d290Gn+cAC3Z9IF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dUkwgAAANwAAAAPAAAAAAAAAAAAAAAAAJgCAABkcnMvZG93&#10;bnJldi54bWxQSwUGAAAAAAQABAD1AAAAhwMAAAAA&#10;" path="m,l7,17r,26l6,40,,25,,xe" fillcolor="#44546a" strokecolor="#44546a"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p3cIA&#10;AADcAAAADwAAAGRycy9kb3ducmV2LnhtbERPS2sCMRC+F/wPYYTealaprmyNUi2CHgq+z8Nmulm7&#10;mSybVNd/3wiCt/n4njOZtbYSF2p86VhBv5eAIM6dLrlQcNgv38YgfEDWWDkmBTfyMJt2XiaYaXfl&#10;LV12oRAxhH2GCkwIdSalzw1Z9D1XE0fuxzUWQ4RNIXWD1xhuKzlIkpG0WHJsMFjTwlD+u/uzCr6/&#10;5puz3BwP6XphV+l+PDptDSr12m0/P0AEasNT/HCvdJw/fIf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6nd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5B3AE25" w14:textId="47F0AAB3" w:rsidR="0031453F" w:rsidRPr="0031453F" w:rsidRDefault="00BE1202" w:rsidP="0031453F">
          <w:pPr>
            <w:spacing w:after="160"/>
            <w:jc w:val="left"/>
            <w:rPr>
              <w:rFonts w:eastAsia="Calibri" w:cs="Arial"/>
            </w:rPr>
          </w:pPr>
          <w:r>
            <w:rPr>
              <w:rFonts w:eastAsia="Calibri" w:cs="Arial"/>
              <w:noProof/>
              <w:lang w:eastAsia="tr-TR"/>
            </w:rPr>
            <mc:AlternateContent>
              <mc:Choice Requires="wps">
                <w:drawing>
                  <wp:anchor distT="0" distB="0" distL="114300" distR="114300" simplePos="0" relativeHeight="251661312" behindDoc="0" locked="0" layoutInCell="1" allowOverlap="1" wp14:anchorId="4D209380" wp14:editId="7E3164B0">
                    <wp:simplePos x="0" y="0"/>
                    <wp:positionH relativeFrom="page">
                      <wp:posOffset>1487170</wp:posOffset>
                    </wp:positionH>
                    <wp:positionV relativeFrom="page">
                      <wp:posOffset>1945640</wp:posOffset>
                    </wp:positionV>
                    <wp:extent cx="9096375" cy="1645285"/>
                    <wp:effectExtent l="0" t="0" r="9525" b="12065"/>
                    <wp:wrapNone/>
                    <wp:docPr id="155" name="Metin Kutusu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6375" cy="1645285"/>
                            </a:xfrm>
                            <a:prstGeom prst="rect">
                              <a:avLst/>
                            </a:prstGeom>
                            <a:noFill/>
                            <a:ln w="6350">
                              <a:noFill/>
                            </a:ln>
                            <a:effectLst/>
                          </wps:spPr>
                          <wps:txbx>
                            <w:txbxContent>
                              <w:p w14:paraId="6EC9FCF0" w14:textId="77777777" w:rsidR="00446F47" w:rsidRPr="0031453F" w:rsidRDefault="00F10AFB" w:rsidP="0031453F">
                                <w:pPr>
                                  <w:pStyle w:val="AralkYok"/>
                                  <w:rPr>
                                    <w:rFonts w:ascii="Book Antiqua" w:eastAsia="Times New Roman" w:hAnsi="Book Antiqua" w:cs="Times New Roman"/>
                                    <w:color w:val="262626"/>
                                    <w:sz w:val="120"/>
                                    <w:szCs w:val="120"/>
                                  </w:rPr>
                                </w:pPr>
                                <w:sdt>
                                  <w:sdtPr>
                                    <w:rPr>
                                      <w:rFonts w:ascii="Book Antiqua" w:eastAsia="Times New Roman" w:hAnsi="Book Antiqua" w:cs="Times New Roman"/>
                                      <w:color w:val="262626"/>
                                      <w:sz w:val="96"/>
                                      <w:szCs w:val="96"/>
                                    </w:rPr>
                                    <w:alias w:val="Başlık"/>
                                    <w:tag w:val=""/>
                                    <w:id w:val="405579109"/>
                                    <w:dataBinding w:prefixMappings="xmlns:ns0='http://purl.org/dc/elements/1.1/' xmlns:ns1='http://schemas.openxmlformats.org/package/2006/metadata/core-properties' " w:xpath="/ns1:coreProperties[1]/ns0:title[1]" w:storeItemID="{6C3C8BC8-F283-45AE-878A-BAB7291924A1}"/>
                                    <w:text/>
                                  </w:sdtPr>
                                  <w:sdtEndPr/>
                                  <w:sdtContent>
                                    <w:r w:rsidR="00446F47">
                                      <w:rPr>
                                        <w:rFonts w:ascii="Book Antiqua" w:eastAsia="Times New Roman" w:hAnsi="Book Antiqua" w:cs="Times New Roman"/>
                                        <w:color w:val="262626"/>
                                        <w:sz w:val="96"/>
                                        <w:szCs w:val="96"/>
                                      </w:rPr>
                                      <w:t>Dalaman İlçe Milli Eğitim Müdürlüğü</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209380" id="_x0000_t202" coordsize="21600,21600" o:spt="202" path="m,l,21600r21600,l21600,xe">
                    <v:stroke joinstyle="miter"/>
                    <v:path gradientshapeok="t" o:connecttype="rect"/>
                  </v:shapetype>
                  <v:shape id="Metin Kutusu 155" o:spid="_x0000_s1055" type="#_x0000_t202" style="position:absolute;margin-left:117.1pt;margin-top:153.2pt;width:716.25pt;height:12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" filled="f" stroked="f" strokeweight=".5pt">
                    <v:path arrowok="t"/>
                    <v:textbox inset="0,0,0,0">
                      <w:txbxContent>
                        <w:p w14:paraId="6EC9FCF0" w14:textId="77777777" w:rsidR="00446F47" w:rsidRPr="0031453F" w:rsidRDefault="00F10AFB" w:rsidP="0031453F">
                          <w:pPr>
                            <w:pStyle w:val="AralkYok"/>
                            <w:rPr>
                              <w:rFonts w:ascii="Book Antiqua" w:eastAsia="Times New Roman" w:hAnsi="Book Antiqua" w:cs="Times New Roman"/>
                              <w:color w:val="262626"/>
                              <w:sz w:val="120"/>
                              <w:szCs w:val="120"/>
                            </w:rPr>
                          </w:pPr>
                          <w:sdt>
                            <w:sdtPr>
                              <w:rPr>
                                <w:rFonts w:ascii="Book Antiqua" w:eastAsia="Times New Roman" w:hAnsi="Book Antiqua" w:cs="Times New Roman"/>
                                <w:color w:val="262626"/>
                                <w:sz w:val="96"/>
                                <w:szCs w:val="96"/>
                              </w:rPr>
                              <w:alias w:val="Başlık"/>
                              <w:tag w:val=""/>
                              <w:id w:val="405579109"/>
                              <w:dataBinding w:prefixMappings="xmlns:ns0='http://purl.org/dc/elements/1.1/' xmlns:ns1='http://schemas.openxmlformats.org/package/2006/metadata/core-properties' " w:xpath="/ns1:coreProperties[1]/ns0:title[1]" w:storeItemID="{6C3C8BC8-F283-45AE-878A-BAB7291924A1}"/>
                              <w:text/>
                            </w:sdtPr>
                            <w:sdtEndPr/>
                            <w:sdtContent>
                              <w:r w:rsidR="00446F47">
                                <w:rPr>
                                  <w:rFonts w:ascii="Book Antiqua" w:eastAsia="Times New Roman" w:hAnsi="Book Antiqua" w:cs="Times New Roman"/>
                                  <w:color w:val="262626"/>
                                  <w:sz w:val="96"/>
                                  <w:szCs w:val="96"/>
                                </w:rPr>
                                <w:t>Dalaman İlçe Milli Eğitim Müdürlüğü</w:t>
                              </w:r>
                            </w:sdtContent>
                          </w:sdt>
                        </w:p>
                      </w:txbxContent>
                    </v:textbox>
                    <w10:wrap anchorx="page" anchory="page"/>
                  </v:shape>
                </w:pict>
              </mc:Fallback>
            </mc:AlternateContent>
          </w:r>
          <w:r>
            <w:rPr>
              <w:rFonts w:eastAsia="Calibri" w:cs="Arial"/>
              <w:noProof/>
              <w:lang w:eastAsia="tr-TR"/>
            </w:rPr>
            <mc:AlternateContent>
              <mc:Choice Requires="wps">
                <w:drawing>
                  <wp:anchor distT="0" distB="0" distL="114300" distR="114300" simplePos="0" relativeHeight="251662336" behindDoc="0" locked="0" layoutInCell="1" allowOverlap="1" wp14:anchorId="75C77122" wp14:editId="7A76711E">
                    <wp:simplePos x="0" y="0"/>
                    <wp:positionH relativeFrom="page">
                      <wp:posOffset>1647825</wp:posOffset>
                    </wp:positionH>
                    <wp:positionV relativeFrom="page">
                      <wp:posOffset>3590925</wp:posOffset>
                    </wp:positionV>
                    <wp:extent cx="8401050" cy="2371725"/>
                    <wp:effectExtent l="0" t="0" r="0" b="9525"/>
                    <wp:wrapNone/>
                    <wp:docPr id="157" name="Metin Kutusu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1050" cy="2371725"/>
                            </a:xfrm>
                            <a:prstGeom prst="rect">
                              <a:avLst/>
                            </a:prstGeom>
                            <a:noFill/>
                            <a:ln w="6350">
                              <a:noFill/>
                            </a:ln>
                            <a:effectLst/>
                          </wps:spPr>
                          <wps:txbx>
                            <w:txbxContent>
                              <w:p w14:paraId="603DE48E" w14:textId="77777777" w:rsidR="00446F47" w:rsidRDefault="00446F47" w:rsidP="0031453F">
                                <w:pPr>
                                  <w:spacing w:before="120"/>
                                  <w:rPr>
                                    <w:color w:val="404040"/>
                                    <w:sz w:val="72"/>
                                    <w:szCs w:val="36"/>
                                  </w:rPr>
                                </w:pPr>
                                <w:r w:rsidRPr="0031453F">
                                  <w:rPr>
                                    <w:color w:val="404040"/>
                                    <w:sz w:val="72"/>
                                    <w:szCs w:val="36"/>
                                  </w:rPr>
                                  <w:t>2019 – 2023 Stratejik Planı</w:t>
                                </w:r>
                              </w:p>
                              <w:p w14:paraId="417611D3" w14:textId="77777777" w:rsidR="00446F47" w:rsidRPr="009E0102" w:rsidRDefault="00446F47" w:rsidP="0031453F">
                                <w:pPr>
                                  <w:spacing w:before="120"/>
                                  <w:rPr>
                                    <w:b/>
                                    <w:color w:val="C00000"/>
                                    <w:sz w:val="72"/>
                                    <w:szCs w:val="36"/>
                                  </w:rPr>
                                </w:pPr>
                                <w:r w:rsidRPr="009E0102">
                                  <w:rPr>
                                    <w:b/>
                                    <w:color w:val="C00000"/>
                                    <w:sz w:val="72"/>
                                    <w:szCs w:val="36"/>
                                  </w:rPr>
                                  <w:t xml:space="preserve">Eylem Planı ve Gösterge Bilgi Tablosu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C77122" id="Metin Kutusu 157" o:spid="_x0000_s1056" type="#_x0000_t202" style="position:absolute;margin-left:129.75pt;margin-top:282.75pt;width:661.5pt;height:18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" filled="f" stroked="f" strokeweight=".5pt">
                    <v:path arrowok="t"/>
                    <v:textbox inset="0,0,0,0">
                      <w:txbxContent>
                        <w:p w14:paraId="603DE48E" w14:textId="77777777" w:rsidR="00446F47" w:rsidRDefault="00446F47" w:rsidP="0031453F">
                          <w:pPr>
                            <w:spacing w:before="120"/>
                            <w:rPr>
                              <w:color w:val="404040"/>
                              <w:sz w:val="72"/>
                              <w:szCs w:val="36"/>
                            </w:rPr>
                          </w:pPr>
                          <w:r w:rsidRPr="0031453F">
                            <w:rPr>
                              <w:color w:val="404040"/>
                              <w:sz w:val="72"/>
                              <w:szCs w:val="36"/>
                            </w:rPr>
                            <w:t>2019 – 2023 Stratejik Planı</w:t>
                          </w:r>
                        </w:p>
                        <w:p w14:paraId="417611D3" w14:textId="77777777" w:rsidR="00446F47" w:rsidRPr="009E0102" w:rsidRDefault="00446F47" w:rsidP="0031453F">
                          <w:pPr>
                            <w:spacing w:before="120"/>
                            <w:rPr>
                              <w:b/>
                              <w:color w:val="C00000"/>
                              <w:sz w:val="72"/>
                              <w:szCs w:val="36"/>
                            </w:rPr>
                          </w:pPr>
                          <w:r w:rsidRPr="009E0102">
                            <w:rPr>
                              <w:b/>
                              <w:color w:val="C00000"/>
                              <w:sz w:val="72"/>
                              <w:szCs w:val="36"/>
                            </w:rPr>
                            <w:t xml:space="preserve">Eylem Planı ve Gösterge Bilgi Tablosu </w:t>
                          </w:r>
                        </w:p>
                      </w:txbxContent>
                    </v:textbox>
                    <w10:wrap anchorx="page" anchory="page"/>
                  </v:shape>
                </w:pict>
              </mc:Fallback>
            </mc:AlternateContent>
          </w:r>
          <w:r>
            <w:rPr>
              <w:rFonts w:eastAsia="Calibri" w:cs="Arial"/>
              <w:noProof/>
              <w:lang w:eastAsia="tr-TR"/>
            </w:rPr>
            <mc:AlternateContent>
              <mc:Choice Requires="wps">
                <w:drawing>
                  <wp:anchor distT="0" distB="0" distL="114300" distR="114300" simplePos="0" relativeHeight="251663360" behindDoc="0" locked="0" layoutInCell="1" allowOverlap="1" wp14:anchorId="7F4C2B2C" wp14:editId="20ED4825">
                    <wp:simplePos x="0" y="0"/>
                    <wp:positionH relativeFrom="column">
                      <wp:posOffset>2461895</wp:posOffset>
                    </wp:positionH>
                    <wp:positionV relativeFrom="paragraph">
                      <wp:posOffset>5550535</wp:posOffset>
                    </wp:positionV>
                    <wp:extent cx="4857750" cy="819150"/>
                    <wp:effectExtent l="0" t="0" r="0" b="0"/>
                    <wp:wrapNone/>
                    <wp:docPr id="158" name="Metin Kutusu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0" cy="819150"/>
                            </a:xfrm>
                            <a:prstGeom prst="rect">
                              <a:avLst/>
                            </a:prstGeom>
                            <a:noFill/>
                            <a:ln w="9525">
                              <a:noFill/>
                              <a:miter lim="800000"/>
                              <a:headEnd/>
                              <a:tailEnd/>
                            </a:ln>
                          </wps:spPr>
                          <wps:txbx>
                            <w:txbxContent>
                              <w:p w14:paraId="51357D04" w14:textId="77777777" w:rsidR="00446F47" w:rsidRPr="00A95AF5" w:rsidRDefault="00446F47" w:rsidP="0031453F">
                                <w:pPr>
                                  <w:jc w:val="center"/>
                                  <w:rPr>
                                    <w:sz w:val="36"/>
                                  </w:rPr>
                                </w:pPr>
                                <w:r>
                                  <w:rPr>
                                    <w:sz w:val="36"/>
                                  </w:rPr>
                                  <w:t>Strateji Geliştirme Şubesi</w:t>
                                </w:r>
                              </w:p>
                              <w:p w14:paraId="0C09EB95" w14:textId="77777777" w:rsidR="00446F47" w:rsidRPr="00A95AF5" w:rsidRDefault="00446F47" w:rsidP="0031453F">
                                <w:pPr>
                                  <w:jc w:val="center"/>
                                  <w:rPr>
                                    <w:sz w:val="36"/>
                                  </w:rPr>
                                </w:pPr>
                                <w:r w:rsidRPr="00A95AF5">
                                  <w:rPr>
                                    <w:sz w:val="36"/>
                                  </w:rPr>
                                  <w:t>Ankara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C2B2C" id="Metin Kutusu 158" o:spid="_x0000_s1057" type="#_x0000_t202" style="position:absolute;margin-left:193.85pt;margin-top:437.05pt;width:38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" filled="f" stroked="f">
                    <v:path arrowok="t"/>
                    <v:textbox>
                      <w:txbxContent>
                        <w:p w14:paraId="51357D04" w14:textId="77777777" w:rsidR="00446F47" w:rsidRPr="00A95AF5" w:rsidRDefault="00446F47" w:rsidP="0031453F">
                          <w:pPr>
                            <w:jc w:val="center"/>
                            <w:rPr>
                              <w:sz w:val="36"/>
                            </w:rPr>
                          </w:pPr>
                          <w:r>
                            <w:rPr>
                              <w:sz w:val="36"/>
                            </w:rPr>
                            <w:t>Strateji Geliştirme Şubesi</w:t>
                          </w:r>
                        </w:p>
                        <w:p w14:paraId="0C09EB95" w14:textId="77777777" w:rsidR="00446F47" w:rsidRPr="00A95AF5" w:rsidRDefault="00446F47" w:rsidP="0031453F">
                          <w:pPr>
                            <w:jc w:val="center"/>
                            <w:rPr>
                              <w:sz w:val="36"/>
                            </w:rPr>
                          </w:pPr>
                          <w:r w:rsidRPr="00A95AF5">
                            <w:rPr>
                              <w:sz w:val="36"/>
                            </w:rPr>
                            <w:t>Ankara - 2019</w:t>
                          </w:r>
                        </w:p>
                      </w:txbxContent>
                    </v:textbox>
                  </v:shape>
                </w:pict>
              </mc:Fallback>
            </mc:AlternateContent>
          </w:r>
          <w:r w:rsidR="0031453F" w:rsidRPr="0031453F">
            <w:rPr>
              <w:rFonts w:eastAsia="Calibri" w:cs="Arial"/>
            </w:rPr>
            <w:br w:type="page"/>
          </w:r>
        </w:p>
      </w:sdtContent>
    </w:sdt>
    <w:p w14:paraId="492C82DB" w14:textId="77777777" w:rsidR="0031453F" w:rsidRPr="0031453F" w:rsidRDefault="0031453F" w:rsidP="005105C6">
      <w:pPr>
        <w:keepNext/>
        <w:keepLines/>
        <w:spacing w:before="240" w:after="240"/>
        <w:jc w:val="left"/>
        <w:outlineLvl w:val="0"/>
        <w:rPr>
          <w:rFonts w:eastAsia="Times New Roman" w:cs="Times New Roman"/>
          <w:b/>
          <w:color w:val="C45911"/>
          <w:sz w:val="40"/>
          <w:szCs w:val="24"/>
        </w:rPr>
      </w:pPr>
      <w:bookmarkStart w:id="2" w:name="_Toc534140060"/>
      <w:r w:rsidRPr="0031453F">
        <w:rPr>
          <w:rFonts w:eastAsia="Times New Roman" w:cs="Times New Roman"/>
          <w:b/>
          <w:color w:val="C45911"/>
          <w:sz w:val="40"/>
          <w:szCs w:val="24"/>
        </w:rPr>
        <w:lastRenderedPageBreak/>
        <w:t>Sunuş</w:t>
      </w:r>
      <w:bookmarkEnd w:id="2"/>
    </w:p>
    <w:p w14:paraId="4BA4D4FD" w14:textId="77777777" w:rsidR="0031453F" w:rsidRPr="0031453F" w:rsidRDefault="0031453F" w:rsidP="005105C6">
      <w:pPr>
        <w:ind w:firstLine="708"/>
        <w:rPr>
          <w:rFonts w:eastAsia="Calibri" w:cs="Arial"/>
          <w:sz w:val="23"/>
          <w:szCs w:val="23"/>
        </w:rPr>
      </w:pPr>
      <w:r w:rsidRPr="0031453F">
        <w:rPr>
          <w:rFonts w:eastAsia="Calibri" w:cs="Arial"/>
          <w:sz w:val="23"/>
          <w:szCs w:val="23"/>
        </w:rPr>
        <w:t>21. yüzyılın hayatın her alanında hızlı bir değişimi beraberinde getirdiğine şahit olmaktayız. Tüm dünyada yaşanan değişimlerin ışık hızında ilerlemesi sektörlerin dönüşümünü gerekli kılmıştır. Dönüşüm konusunda ciddi adımlar atmak mecburiyetiyle kurumlar; “Bizim işimiz ne olmalıdır?” sorusunu sorarak ve akıl ve kalbi rehber alarak sistemlerini işlevsel ve pratik yöntemlerle ele almalıdır.</w:t>
      </w:r>
    </w:p>
    <w:p w14:paraId="0D8BC80D" w14:textId="77777777" w:rsidR="0031453F" w:rsidRPr="0031453F" w:rsidRDefault="0031453F" w:rsidP="005105C6">
      <w:pPr>
        <w:ind w:firstLine="708"/>
        <w:rPr>
          <w:rFonts w:eastAsia="Calibri" w:cs="Arial"/>
          <w:sz w:val="23"/>
          <w:szCs w:val="23"/>
        </w:rPr>
      </w:pPr>
      <w:r w:rsidRPr="0031453F">
        <w:rPr>
          <w:rFonts w:eastAsia="Calibri" w:cs="Arial"/>
          <w:sz w:val="23"/>
          <w:szCs w:val="23"/>
        </w:rPr>
        <w:t>Ancak, bu sorgulama gerçekleşirken eğitimin çerçevesini sadece teknolojik gelişmelerin ihtiyaçlarını esas alarak belirlemek doğru değildir. Kurumların ve sistemlerin hızla değişen dünyadaki gelişmelere ayak uydurabilmeleri ancak geleceği nitelikli bir anlayışla planlamaları ve geleceğin rotasını doğru çizen bir vizyona sahip olmalarıyla mümkün olacaktır. Gönlü ve bilimi, mana ve maddeyi, talim ve terbiyeyi birlikte ele alan bir bütünden beslenen bir eğitim sistemini planlamak Türkiye’nin dünyayla rekabet edecek bir eğitim sistemini kurma meselesinin hâlli olacaktır.</w:t>
      </w:r>
    </w:p>
    <w:p w14:paraId="468661E8" w14:textId="77777777" w:rsidR="0031453F" w:rsidRPr="0031453F" w:rsidRDefault="0031453F" w:rsidP="005105C6">
      <w:pPr>
        <w:ind w:firstLine="708"/>
        <w:rPr>
          <w:rFonts w:eastAsia="Calibri" w:cs="Arial"/>
          <w:sz w:val="23"/>
          <w:szCs w:val="23"/>
        </w:rPr>
      </w:pPr>
      <w:r w:rsidRPr="0031453F">
        <w:rPr>
          <w:rFonts w:eastAsia="Calibri" w:cs="Arial"/>
          <w:sz w:val="23"/>
          <w:szCs w:val="23"/>
        </w:rPr>
        <w:t>Hedeflere yönelik belirlenen amaçlar doğrultusunda bugünü ve geleceği nitelikli olarak planlamayı başarırsak çağın ve geleceğin becerileriyle donanmış ve bu donanımı insanlık hayrına sarf edebilen bilime sevdalı, kültüre meraklı ve duyarlı, nitelikli, ahlaklı çocuklar yetiştirme temel amacımıza erişebiliriz. Sonuçta eğitim, bir başarı hikâyesine dönüşecektir.</w:t>
      </w:r>
    </w:p>
    <w:p w14:paraId="2C66CA30" w14:textId="77777777" w:rsidR="0031453F" w:rsidRPr="0031453F" w:rsidRDefault="0031453F" w:rsidP="005105C6">
      <w:pPr>
        <w:ind w:firstLine="708"/>
        <w:rPr>
          <w:rFonts w:eastAsia="Calibri" w:cs="Arial"/>
          <w:sz w:val="23"/>
          <w:szCs w:val="23"/>
        </w:rPr>
      </w:pPr>
      <w:r w:rsidRPr="0031453F">
        <w:rPr>
          <w:rFonts w:eastAsia="Calibri" w:cs="Arial"/>
          <w:sz w:val="23"/>
          <w:szCs w:val="23"/>
        </w:rPr>
        <w:t>Eğitim sistemini, akıl ve kalbi rehber alarak işlevlere ve pratiklere indirgeyerek ele alma gerekliliğiyle ve 2023 Eğitim Vizyonu ışığında hazırladığımız 2019-2023 Stratejik Planımızda, ölçülemeyen hizmet geliştirilemez anlayışıyla bilimin ışığında, rehberliğinde yeni bir yol haritası çizdik. Amacımız temelde Türk Millî Eğitim Sistemi’nin nicelik ve erişimle ilgili sorunlarının birçoğunu geride bıraktığımız şu günlerde, önümüzdeki döneme ait nitelik devrimini gerçekleştirmek konusundaki kararlığımızı tüm açıklığıyla ortaya koymaktadır. Millî Eğitim Bakanlığının eğitim sistemindeki yapacağı işlerin çok büyük başarılara atacağı imzaların hep beraber şahidi olacağız.</w:t>
      </w:r>
    </w:p>
    <w:p w14:paraId="7E676328" w14:textId="77777777" w:rsidR="0031453F" w:rsidRPr="0031453F" w:rsidRDefault="005105C6" w:rsidP="005105C6">
      <w:pPr>
        <w:ind w:left="11328" w:firstLine="708"/>
        <w:jc w:val="center"/>
        <w:rPr>
          <w:rFonts w:eastAsia="Calibri" w:cs="Arial"/>
          <w:sz w:val="23"/>
          <w:szCs w:val="23"/>
        </w:rPr>
      </w:pPr>
      <w:r>
        <w:rPr>
          <w:rFonts w:eastAsia="Calibri" w:cs="Arial"/>
          <w:sz w:val="23"/>
          <w:szCs w:val="23"/>
        </w:rPr>
        <w:t xml:space="preserve">             </w:t>
      </w:r>
      <w:r w:rsidR="009A599D">
        <w:rPr>
          <w:rFonts w:eastAsia="Calibri" w:cs="Arial"/>
          <w:sz w:val="23"/>
          <w:szCs w:val="23"/>
        </w:rPr>
        <w:t>Oktay KAPLAN</w:t>
      </w:r>
    </w:p>
    <w:p w14:paraId="5F53FFEC" w14:textId="77777777" w:rsidR="0031453F" w:rsidRPr="0031453F" w:rsidRDefault="009A599D" w:rsidP="0031453F">
      <w:pPr>
        <w:jc w:val="right"/>
        <w:rPr>
          <w:rFonts w:eastAsia="Calibri" w:cs="Arial"/>
          <w:sz w:val="23"/>
          <w:szCs w:val="23"/>
        </w:rPr>
      </w:pPr>
      <w:r>
        <w:rPr>
          <w:rFonts w:eastAsia="Calibri" w:cs="Arial"/>
          <w:sz w:val="23"/>
          <w:szCs w:val="23"/>
        </w:rPr>
        <w:t xml:space="preserve">İlçe Milli Eğitim </w:t>
      </w:r>
      <w:r w:rsidR="005105C6">
        <w:rPr>
          <w:rFonts w:eastAsia="Calibri" w:cs="Arial"/>
          <w:sz w:val="23"/>
          <w:szCs w:val="23"/>
        </w:rPr>
        <w:t>Müdürü</w:t>
      </w:r>
    </w:p>
    <w:p w14:paraId="348DED75" w14:textId="77777777" w:rsidR="0031453F" w:rsidRPr="0031453F" w:rsidRDefault="0031453F" w:rsidP="0031453F">
      <w:pPr>
        <w:jc w:val="left"/>
        <w:rPr>
          <w:rFonts w:eastAsia="Calibri" w:cs="Arial"/>
          <w:szCs w:val="24"/>
        </w:rPr>
      </w:pPr>
      <w:r w:rsidRPr="0031453F">
        <w:rPr>
          <w:rFonts w:eastAsia="Calibri" w:cs="Arial"/>
          <w:szCs w:val="24"/>
        </w:rPr>
        <w:br w:type="page"/>
      </w:r>
    </w:p>
    <w:p w14:paraId="43DB6A7C" w14:textId="77777777" w:rsidR="0031453F" w:rsidRPr="0031453F" w:rsidRDefault="0031453F" w:rsidP="0031453F">
      <w:pPr>
        <w:keepNext/>
        <w:keepLines/>
        <w:spacing w:before="240" w:after="240"/>
        <w:outlineLvl w:val="0"/>
        <w:rPr>
          <w:rFonts w:eastAsia="Times New Roman" w:cs="Times New Roman"/>
          <w:b/>
          <w:color w:val="C45911"/>
          <w:sz w:val="40"/>
          <w:szCs w:val="24"/>
        </w:rPr>
      </w:pPr>
      <w:bookmarkStart w:id="3" w:name="_Toc534140061"/>
      <w:r w:rsidRPr="0031453F">
        <w:rPr>
          <w:rFonts w:eastAsia="Times New Roman" w:cs="Times New Roman"/>
          <w:b/>
          <w:color w:val="C45911"/>
          <w:sz w:val="40"/>
          <w:szCs w:val="24"/>
        </w:rPr>
        <w:lastRenderedPageBreak/>
        <w:t>İçindekiler</w:t>
      </w:r>
      <w:bookmarkEnd w:id="3"/>
    </w:p>
    <w:sdt>
      <w:sdtPr>
        <w:rPr>
          <w:rFonts w:eastAsiaTheme="minorHAnsi" w:cstheme="minorBidi"/>
          <w:b w:val="0"/>
          <w:color w:val="auto"/>
          <w:sz w:val="24"/>
          <w:szCs w:val="22"/>
          <w:lang w:eastAsia="en-US"/>
        </w:rPr>
        <w:id w:val="-329913440"/>
        <w:docPartObj>
          <w:docPartGallery w:val="Table of Contents"/>
          <w:docPartUnique/>
        </w:docPartObj>
      </w:sdtPr>
      <w:sdtEndPr>
        <w:rPr>
          <w:bCs/>
        </w:rPr>
      </w:sdtEndPr>
      <w:sdtContent>
        <w:p w14:paraId="5390EDBD" w14:textId="77777777" w:rsidR="00AF4F1B" w:rsidRDefault="00AF4F1B">
          <w:pPr>
            <w:pStyle w:val="TBal"/>
          </w:pPr>
        </w:p>
        <w:p w14:paraId="79FD4B91" w14:textId="77777777" w:rsidR="009A599D" w:rsidRDefault="00546A16">
          <w:pPr>
            <w:pStyle w:val="T1"/>
            <w:rPr>
              <w:rFonts w:asciiTheme="minorHAnsi" w:hAnsiTheme="minorHAnsi" w:cstheme="minorBidi"/>
              <w:noProof/>
              <w:sz w:val="22"/>
            </w:rPr>
          </w:pPr>
          <w:r>
            <w:fldChar w:fldCharType="begin"/>
          </w:r>
          <w:r w:rsidR="00AF4F1B">
            <w:instrText xml:space="preserve"> TOC \o "1-3" \h \z \u </w:instrText>
          </w:r>
          <w:r>
            <w:fldChar w:fldCharType="separate"/>
          </w:r>
          <w:hyperlink w:anchor="_Toc534140060" w:history="1">
            <w:r w:rsidR="009A599D" w:rsidRPr="00EB474C">
              <w:rPr>
                <w:rStyle w:val="Kpr"/>
                <w:rFonts w:eastAsia="Times New Roman"/>
                <w:b/>
                <w:noProof/>
              </w:rPr>
              <w:t>Sunuş</w:t>
            </w:r>
            <w:r w:rsidR="009A599D">
              <w:rPr>
                <w:noProof/>
                <w:webHidden/>
              </w:rPr>
              <w:tab/>
            </w:r>
            <w:r>
              <w:rPr>
                <w:noProof/>
                <w:webHidden/>
              </w:rPr>
              <w:fldChar w:fldCharType="begin"/>
            </w:r>
            <w:r w:rsidR="009A599D">
              <w:rPr>
                <w:noProof/>
                <w:webHidden/>
              </w:rPr>
              <w:instrText xml:space="preserve"> PAGEREF _Toc534140060 \h </w:instrText>
            </w:r>
            <w:r>
              <w:rPr>
                <w:noProof/>
                <w:webHidden/>
              </w:rPr>
            </w:r>
            <w:r>
              <w:rPr>
                <w:noProof/>
                <w:webHidden/>
              </w:rPr>
              <w:fldChar w:fldCharType="separate"/>
            </w:r>
            <w:r w:rsidR="009A599D">
              <w:rPr>
                <w:noProof/>
                <w:webHidden/>
              </w:rPr>
              <w:t>2</w:t>
            </w:r>
            <w:r>
              <w:rPr>
                <w:noProof/>
                <w:webHidden/>
              </w:rPr>
              <w:fldChar w:fldCharType="end"/>
            </w:r>
          </w:hyperlink>
        </w:p>
        <w:p w14:paraId="0548E6B3" w14:textId="77777777" w:rsidR="009A599D" w:rsidRDefault="00F10AFB">
          <w:pPr>
            <w:pStyle w:val="T1"/>
            <w:rPr>
              <w:rFonts w:asciiTheme="minorHAnsi" w:hAnsiTheme="minorHAnsi" w:cstheme="minorBidi"/>
              <w:noProof/>
              <w:sz w:val="22"/>
            </w:rPr>
          </w:pPr>
          <w:hyperlink w:anchor="_Toc534140061" w:history="1">
            <w:r w:rsidR="009A599D" w:rsidRPr="00EB474C">
              <w:rPr>
                <w:rStyle w:val="Kpr"/>
                <w:rFonts w:eastAsia="Times New Roman"/>
                <w:b/>
                <w:noProof/>
              </w:rPr>
              <w:t>İçindekiler</w:t>
            </w:r>
            <w:r w:rsidR="009A599D">
              <w:rPr>
                <w:noProof/>
                <w:webHidden/>
              </w:rPr>
              <w:tab/>
            </w:r>
            <w:r w:rsidR="00546A16">
              <w:rPr>
                <w:noProof/>
                <w:webHidden/>
              </w:rPr>
              <w:fldChar w:fldCharType="begin"/>
            </w:r>
            <w:r w:rsidR="009A599D">
              <w:rPr>
                <w:noProof/>
                <w:webHidden/>
              </w:rPr>
              <w:instrText xml:space="preserve"> PAGEREF _Toc534140061 \h </w:instrText>
            </w:r>
            <w:r w:rsidR="00546A16">
              <w:rPr>
                <w:noProof/>
                <w:webHidden/>
              </w:rPr>
            </w:r>
            <w:r w:rsidR="00546A16">
              <w:rPr>
                <w:noProof/>
                <w:webHidden/>
              </w:rPr>
              <w:fldChar w:fldCharType="separate"/>
            </w:r>
            <w:r w:rsidR="009A599D">
              <w:rPr>
                <w:noProof/>
                <w:webHidden/>
              </w:rPr>
              <w:t>3</w:t>
            </w:r>
            <w:r w:rsidR="00546A16">
              <w:rPr>
                <w:noProof/>
                <w:webHidden/>
              </w:rPr>
              <w:fldChar w:fldCharType="end"/>
            </w:r>
          </w:hyperlink>
        </w:p>
        <w:p w14:paraId="58C71F97" w14:textId="77777777" w:rsidR="009A599D" w:rsidRDefault="00F10AFB">
          <w:pPr>
            <w:pStyle w:val="T1"/>
            <w:rPr>
              <w:rFonts w:asciiTheme="minorHAnsi" w:hAnsiTheme="minorHAnsi" w:cstheme="minorBidi"/>
              <w:noProof/>
              <w:sz w:val="22"/>
            </w:rPr>
          </w:pPr>
          <w:hyperlink w:anchor="_Toc534140062" w:history="1">
            <w:r w:rsidR="009A599D" w:rsidRPr="00EB474C">
              <w:rPr>
                <w:rStyle w:val="Kpr"/>
                <w:noProof/>
              </w:rPr>
              <w:t>Giriş</w:t>
            </w:r>
            <w:r w:rsidR="009A599D">
              <w:rPr>
                <w:noProof/>
                <w:webHidden/>
              </w:rPr>
              <w:tab/>
            </w:r>
            <w:r w:rsidR="00546A16">
              <w:rPr>
                <w:noProof/>
                <w:webHidden/>
              </w:rPr>
              <w:fldChar w:fldCharType="begin"/>
            </w:r>
            <w:r w:rsidR="009A599D">
              <w:rPr>
                <w:noProof/>
                <w:webHidden/>
              </w:rPr>
              <w:instrText xml:space="preserve"> PAGEREF _Toc534140062 \h </w:instrText>
            </w:r>
            <w:r w:rsidR="00546A16">
              <w:rPr>
                <w:noProof/>
                <w:webHidden/>
              </w:rPr>
            </w:r>
            <w:r w:rsidR="00546A16">
              <w:rPr>
                <w:noProof/>
                <w:webHidden/>
              </w:rPr>
              <w:fldChar w:fldCharType="separate"/>
            </w:r>
            <w:r w:rsidR="009A599D">
              <w:rPr>
                <w:noProof/>
                <w:webHidden/>
              </w:rPr>
              <w:t>4</w:t>
            </w:r>
            <w:r w:rsidR="00546A16">
              <w:rPr>
                <w:noProof/>
                <w:webHidden/>
              </w:rPr>
              <w:fldChar w:fldCharType="end"/>
            </w:r>
          </w:hyperlink>
        </w:p>
        <w:p w14:paraId="6A13D765" w14:textId="77777777" w:rsidR="009A599D" w:rsidRDefault="00F10AFB">
          <w:pPr>
            <w:pStyle w:val="T1"/>
            <w:rPr>
              <w:rFonts w:asciiTheme="minorHAnsi" w:hAnsiTheme="minorHAnsi" w:cstheme="minorBidi"/>
              <w:noProof/>
              <w:sz w:val="22"/>
            </w:rPr>
          </w:pPr>
          <w:hyperlink w:anchor="_Toc534140063" w:history="1">
            <w:r w:rsidR="009A599D" w:rsidRPr="00EB474C">
              <w:rPr>
                <w:rStyle w:val="Kpr"/>
                <w:noProof/>
              </w:rPr>
              <w:t>Eylem Planı</w:t>
            </w:r>
            <w:r w:rsidR="009A599D">
              <w:rPr>
                <w:noProof/>
                <w:webHidden/>
              </w:rPr>
              <w:tab/>
            </w:r>
            <w:r w:rsidR="00546A16">
              <w:rPr>
                <w:noProof/>
                <w:webHidden/>
              </w:rPr>
              <w:fldChar w:fldCharType="begin"/>
            </w:r>
            <w:r w:rsidR="009A599D">
              <w:rPr>
                <w:noProof/>
                <w:webHidden/>
              </w:rPr>
              <w:instrText xml:space="preserve"> PAGEREF _Toc534140063 \h </w:instrText>
            </w:r>
            <w:r w:rsidR="00546A16">
              <w:rPr>
                <w:noProof/>
                <w:webHidden/>
              </w:rPr>
            </w:r>
            <w:r w:rsidR="00546A16">
              <w:rPr>
                <w:noProof/>
                <w:webHidden/>
              </w:rPr>
              <w:fldChar w:fldCharType="separate"/>
            </w:r>
            <w:r w:rsidR="009A599D">
              <w:rPr>
                <w:noProof/>
                <w:webHidden/>
              </w:rPr>
              <w:t>5</w:t>
            </w:r>
            <w:r w:rsidR="00546A16">
              <w:rPr>
                <w:noProof/>
                <w:webHidden/>
              </w:rPr>
              <w:fldChar w:fldCharType="end"/>
            </w:r>
          </w:hyperlink>
        </w:p>
        <w:p w14:paraId="163B1AFB" w14:textId="77777777" w:rsidR="009A599D" w:rsidRDefault="00F10AFB">
          <w:pPr>
            <w:pStyle w:val="T2"/>
            <w:tabs>
              <w:tab w:val="right" w:leader="dot" w:pos="15388"/>
            </w:tabs>
            <w:rPr>
              <w:rFonts w:asciiTheme="minorHAnsi" w:hAnsiTheme="minorHAnsi" w:cstheme="minorBidi"/>
              <w:noProof/>
              <w:sz w:val="22"/>
            </w:rPr>
          </w:pPr>
          <w:hyperlink w:anchor="_Toc534140064" w:history="1">
            <w:r w:rsidR="009A599D" w:rsidRPr="00EB474C">
              <w:rPr>
                <w:rStyle w:val="Kpr"/>
                <w:rFonts w:eastAsia="Calibri"/>
                <w:noProof/>
              </w:rPr>
              <w:t>Amaç 1:</w:t>
            </w:r>
            <w:r w:rsidR="009A599D">
              <w:rPr>
                <w:noProof/>
                <w:webHidden/>
              </w:rPr>
              <w:tab/>
            </w:r>
            <w:r w:rsidR="00546A16">
              <w:rPr>
                <w:noProof/>
                <w:webHidden/>
              </w:rPr>
              <w:fldChar w:fldCharType="begin"/>
            </w:r>
            <w:r w:rsidR="009A599D">
              <w:rPr>
                <w:noProof/>
                <w:webHidden/>
              </w:rPr>
              <w:instrText xml:space="preserve"> PAGEREF _Toc534140064 \h </w:instrText>
            </w:r>
            <w:r w:rsidR="00546A16">
              <w:rPr>
                <w:noProof/>
                <w:webHidden/>
              </w:rPr>
            </w:r>
            <w:r w:rsidR="00546A16">
              <w:rPr>
                <w:noProof/>
                <w:webHidden/>
              </w:rPr>
              <w:fldChar w:fldCharType="separate"/>
            </w:r>
            <w:r w:rsidR="009A599D">
              <w:rPr>
                <w:noProof/>
                <w:webHidden/>
              </w:rPr>
              <w:t>5</w:t>
            </w:r>
            <w:r w:rsidR="00546A16">
              <w:rPr>
                <w:noProof/>
                <w:webHidden/>
              </w:rPr>
              <w:fldChar w:fldCharType="end"/>
            </w:r>
          </w:hyperlink>
        </w:p>
        <w:p w14:paraId="7486C820" w14:textId="77777777" w:rsidR="009A599D" w:rsidRDefault="00F10AFB">
          <w:pPr>
            <w:pStyle w:val="T2"/>
            <w:tabs>
              <w:tab w:val="right" w:leader="dot" w:pos="15388"/>
            </w:tabs>
            <w:rPr>
              <w:rFonts w:asciiTheme="minorHAnsi" w:hAnsiTheme="minorHAnsi" w:cstheme="minorBidi"/>
              <w:noProof/>
              <w:sz w:val="22"/>
            </w:rPr>
          </w:pPr>
          <w:hyperlink w:anchor="_Toc534140065" w:history="1">
            <w:r w:rsidR="009A599D" w:rsidRPr="00EB474C">
              <w:rPr>
                <w:rStyle w:val="Kpr"/>
                <w:rFonts w:ascii="Times New Roman" w:eastAsia="Times New Roman" w:hAnsi="Times New Roman"/>
                <w:b/>
                <w:noProof/>
              </w:rPr>
              <w:t>Stratejik Amaç 1</w:t>
            </w:r>
            <w:r w:rsidR="009A599D">
              <w:rPr>
                <w:noProof/>
                <w:webHidden/>
              </w:rPr>
              <w:tab/>
            </w:r>
            <w:r w:rsidR="00546A16">
              <w:rPr>
                <w:noProof/>
                <w:webHidden/>
              </w:rPr>
              <w:fldChar w:fldCharType="begin"/>
            </w:r>
            <w:r w:rsidR="009A599D">
              <w:rPr>
                <w:noProof/>
                <w:webHidden/>
              </w:rPr>
              <w:instrText xml:space="preserve"> PAGEREF _Toc534140065 \h </w:instrText>
            </w:r>
            <w:r w:rsidR="00546A16">
              <w:rPr>
                <w:noProof/>
                <w:webHidden/>
              </w:rPr>
            </w:r>
            <w:r w:rsidR="00546A16">
              <w:rPr>
                <w:noProof/>
                <w:webHidden/>
              </w:rPr>
              <w:fldChar w:fldCharType="separate"/>
            </w:r>
            <w:r w:rsidR="009A599D">
              <w:rPr>
                <w:noProof/>
                <w:webHidden/>
              </w:rPr>
              <w:t>5</w:t>
            </w:r>
            <w:r w:rsidR="00546A16">
              <w:rPr>
                <w:noProof/>
                <w:webHidden/>
              </w:rPr>
              <w:fldChar w:fldCharType="end"/>
            </w:r>
          </w:hyperlink>
        </w:p>
        <w:p w14:paraId="71B8759F" w14:textId="77777777" w:rsidR="009A599D" w:rsidRDefault="00F10AFB">
          <w:pPr>
            <w:pStyle w:val="T2"/>
            <w:tabs>
              <w:tab w:val="right" w:leader="dot" w:pos="15388"/>
            </w:tabs>
            <w:rPr>
              <w:rFonts w:asciiTheme="minorHAnsi" w:hAnsiTheme="minorHAnsi" w:cstheme="minorBidi"/>
              <w:noProof/>
              <w:sz w:val="22"/>
            </w:rPr>
          </w:pPr>
          <w:hyperlink w:anchor="_Toc534140066" w:history="1">
            <w:r w:rsidR="009A599D" w:rsidRPr="00EB474C">
              <w:rPr>
                <w:rStyle w:val="Kpr"/>
                <w:rFonts w:ascii="Times New Roman" w:eastAsia="Times New Roman" w:hAnsi="Times New Roman"/>
                <w:b/>
                <w:noProof/>
              </w:rPr>
              <w:t>Bütün öğrencilerimize, medeniyetimizin ve insanlığın ortak değerleri ile çağın gereklerine uygun bilgi, beceri, tutum ve davranışların kazandırılması sağlanacaktır.</w:t>
            </w:r>
            <w:r w:rsidR="009A599D">
              <w:rPr>
                <w:noProof/>
                <w:webHidden/>
              </w:rPr>
              <w:tab/>
            </w:r>
            <w:r w:rsidR="00546A16">
              <w:rPr>
                <w:noProof/>
                <w:webHidden/>
              </w:rPr>
              <w:fldChar w:fldCharType="begin"/>
            </w:r>
            <w:r w:rsidR="009A599D">
              <w:rPr>
                <w:noProof/>
                <w:webHidden/>
              </w:rPr>
              <w:instrText xml:space="preserve"> PAGEREF _Toc534140066 \h </w:instrText>
            </w:r>
            <w:r w:rsidR="00546A16">
              <w:rPr>
                <w:noProof/>
                <w:webHidden/>
              </w:rPr>
            </w:r>
            <w:r w:rsidR="00546A16">
              <w:rPr>
                <w:noProof/>
                <w:webHidden/>
              </w:rPr>
              <w:fldChar w:fldCharType="separate"/>
            </w:r>
            <w:r w:rsidR="009A599D">
              <w:rPr>
                <w:noProof/>
                <w:webHidden/>
              </w:rPr>
              <w:t>5</w:t>
            </w:r>
            <w:r w:rsidR="00546A16">
              <w:rPr>
                <w:noProof/>
                <w:webHidden/>
              </w:rPr>
              <w:fldChar w:fldCharType="end"/>
            </w:r>
          </w:hyperlink>
        </w:p>
        <w:p w14:paraId="4C855AA8" w14:textId="77777777" w:rsidR="009A599D" w:rsidRDefault="00F10AFB">
          <w:pPr>
            <w:pStyle w:val="T2"/>
            <w:tabs>
              <w:tab w:val="right" w:leader="dot" w:pos="15388"/>
            </w:tabs>
            <w:rPr>
              <w:rFonts w:asciiTheme="minorHAnsi" w:hAnsiTheme="minorHAnsi" w:cstheme="minorBidi"/>
              <w:noProof/>
              <w:sz w:val="22"/>
            </w:rPr>
          </w:pPr>
          <w:hyperlink w:anchor="_Toc534140067" w:history="1">
            <w:r w:rsidR="009A599D" w:rsidRPr="00EB474C">
              <w:rPr>
                <w:rStyle w:val="Kpr"/>
                <w:rFonts w:eastAsia="Calibri"/>
                <w:noProof/>
              </w:rPr>
              <w:t xml:space="preserve">Amaç 2: </w:t>
            </w:r>
            <w:r w:rsidR="009A599D" w:rsidRPr="00EB474C">
              <w:rPr>
                <w:rStyle w:val="Kpr"/>
                <w:rFonts w:eastAsia="Calibri" w:cs="Arial"/>
                <w:noProof/>
              </w:rPr>
              <w:t>Çağdaş normlara uygun, etkili, verimli yönetim ve organizasyon yapısı ve süreçleri hâkim kılınacaktır.</w:t>
            </w:r>
            <w:r w:rsidR="009A599D">
              <w:rPr>
                <w:noProof/>
                <w:webHidden/>
              </w:rPr>
              <w:tab/>
            </w:r>
            <w:r w:rsidR="00546A16">
              <w:rPr>
                <w:noProof/>
                <w:webHidden/>
              </w:rPr>
              <w:fldChar w:fldCharType="begin"/>
            </w:r>
            <w:r w:rsidR="009A599D">
              <w:rPr>
                <w:noProof/>
                <w:webHidden/>
              </w:rPr>
              <w:instrText xml:space="preserve"> PAGEREF _Toc534140067 \h </w:instrText>
            </w:r>
            <w:r w:rsidR="00546A16">
              <w:rPr>
                <w:noProof/>
                <w:webHidden/>
              </w:rPr>
            </w:r>
            <w:r w:rsidR="00546A16">
              <w:rPr>
                <w:noProof/>
                <w:webHidden/>
              </w:rPr>
              <w:fldChar w:fldCharType="separate"/>
            </w:r>
            <w:r w:rsidR="009A599D">
              <w:rPr>
                <w:noProof/>
                <w:webHidden/>
              </w:rPr>
              <w:t>7</w:t>
            </w:r>
            <w:r w:rsidR="00546A16">
              <w:rPr>
                <w:noProof/>
                <w:webHidden/>
              </w:rPr>
              <w:fldChar w:fldCharType="end"/>
            </w:r>
          </w:hyperlink>
        </w:p>
        <w:p w14:paraId="32F3CFA6" w14:textId="77777777" w:rsidR="009A599D" w:rsidRDefault="00F10AFB">
          <w:pPr>
            <w:pStyle w:val="T2"/>
            <w:tabs>
              <w:tab w:val="right" w:leader="dot" w:pos="15388"/>
            </w:tabs>
            <w:rPr>
              <w:rFonts w:asciiTheme="minorHAnsi" w:hAnsiTheme="minorHAnsi" w:cstheme="minorBidi"/>
              <w:noProof/>
              <w:sz w:val="22"/>
            </w:rPr>
          </w:pPr>
          <w:hyperlink w:anchor="_Toc534140068" w:history="1">
            <w:r w:rsidR="009A599D" w:rsidRPr="00EB474C">
              <w:rPr>
                <w:rStyle w:val="Kpr"/>
                <w:rFonts w:ascii="Times New Roman" w:eastAsiaTheme="majorEastAsia" w:hAnsi="Times New Roman"/>
                <w:b/>
                <w:noProof/>
              </w:rPr>
              <w:t>Amaç 3 : Okul öncesi eğitim ve temel eğitimde öğrencilerimizin bilişsel, duygusal ve fiziksel olarak çok boyutlu gelişimleri sağlanacaktır.</w:t>
            </w:r>
            <w:r w:rsidR="009A599D">
              <w:rPr>
                <w:noProof/>
                <w:webHidden/>
              </w:rPr>
              <w:tab/>
            </w:r>
            <w:r w:rsidR="00546A16">
              <w:rPr>
                <w:noProof/>
                <w:webHidden/>
              </w:rPr>
              <w:fldChar w:fldCharType="begin"/>
            </w:r>
            <w:r w:rsidR="009A599D">
              <w:rPr>
                <w:noProof/>
                <w:webHidden/>
              </w:rPr>
              <w:instrText xml:space="preserve"> PAGEREF _Toc534140068 \h </w:instrText>
            </w:r>
            <w:r w:rsidR="00546A16">
              <w:rPr>
                <w:noProof/>
                <w:webHidden/>
              </w:rPr>
            </w:r>
            <w:r w:rsidR="00546A16">
              <w:rPr>
                <w:noProof/>
                <w:webHidden/>
              </w:rPr>
              <w:fldChar w:fldCharType="separate"/>
            </w:r>
            <w:r w:rsidR="009A599D">
              <w:rPr>
                <w:noProof/>
                <w:webHidden/>
              </w:rPr>
              <w:t>8</w:t>
            </w:r>
            <w:r w:rsidR="00546A16">
              <w:rPr>
                <w:noProof/>
                <w:webHidden/>
              </w:rPr>
              <w:fldChar w:fldCharType="end"/>
            </w:r>
          </w:hyperlink>
        </w:p>
        <w:p w14:paraId="4E71ED5E" w14:textId="77777777" w:rsidR="009A599D" w:rsidRDefault="00F10AFB">
          <w:pPr>
            <w:pStyle w:val="T2"/>
            <w:tabs>
              <w:tab w:val="right" w:leader="dot" w:pos="15388"/>
            </w:tabs>
            <w:rPr>
              <w:rFonts w:asciiTheme="minorHAnsi" w:hAnsiTheme="minorHAnsi" w:cstheme="minorBidi"/>
              <w:noProof/>
              <w:sz w:val="22"/>
            </w:rPr>
          </w:pPr>
          <w:hyperlink w:anchor="_Toc534140069" w:history="1">
            <w:r w:rsidR="009A599D" w:rsidRPr="00EB474C">
              <w:rPr>
                <w:rStyle w:val="Kpr"/>
                <w:rFonts w:eastAsia="Calibri"/>
                <w:noProof/>
              </w:rPr>
              <w:t>Amaç 5:</w:t>
            </w:r>
            <w:r w:rsidR="009A599D">
              <w:rPr>
                <w:noProof/>
                <w:webHidden/>
              </w:rPr>
              <w:tab/>
            </w:r>
            <w:r w:rsidR="00546A16">
              <w:rPr>
                <w:noProof/>
                <w:webHidden/>
              </w:rPr>
              <w:fldChar w:fldCharType="begin"/>
            </w:r>
            <w:r w:rsidR="009A599D">
              <w:rPr>
                <w:noProof/>
                <w:webHidden/>
              </w:rPr>
              <w:instrText xml:space="preserve"> PAGEREF _Toc534140069 \h </w:instrText>
            </w:r>
            <w:r w:rsidR="00546A16">
              <w:rPr>
                <w:noProof/>
                <w:webHidden/>
              </w:rPr>
            </w:r>
            <w:r w:rsidR="00546A16">
              <w:rPr>
                <w:noProof/>
                <w:webHidden/>
              </w:rPr>
              <w:fldChar w:fldCharType="separate"/>
            </w:r>
            <w:r w:rsidR="009A599D">
              <w:rPr>
                <w:noProof/>
                <w:webHidden/>
              </w:rPr>
              <w:t>12</w:t>
            </w:r>
            <w:r w:rsidR="00546A16">
              <w:rPr>
                <w:noProof/>
                <w:webHidden/>
              </w:rPr>
              <w:fldChar w:fldCharType="end"/>
            </w:r>
          </w:hyperlink>
        </w:p>
        <w:p w14:paraId="03AC15BB" w14:textId="77777777" w:rsidR="009A599D" w:rsidRDefault="00F10AFB">
          <w:pPr>
            <w:pStyle w:val="T2"/>
            <w:tabs>
              <w:tab w:val="right" w:leader="dot" w:pos="15388"/>
            </w:tabs>
            <w:rPr>
              <w:rFonts w:asciiTheme="minorHAnsi" w:hAnsiTheme="minorHAnsi" w:cstheme="minorBidi"/>
              <w:noProof/>
              <w:sz w:val="22"/>
            </w:rPr>
          </w:pPr>
          <w:hyperlink w:anchor="_Toc534140070" w:history="1">
            <w:r w:rsidR="009A599D" w:rsidRPr="00EB474C">
              <w:rPr>
                <w:rStyle w:val="Kpr"/>
                <w:rFonts w:ascii="Times New Roman" w:eastAsia="Calibri" w:hAnsi="Times New Roman"/>
                <w:noProof/>
              </w:rPr>
              <w:t xml:space="preserve">Amaç 7: </w:t>
            </w:r>
            <w:r w:rsidR="009A599D" w:rsidRPr="00EB474C">
              <w:rPr>
                <w:rStyle w:val="Kpr"/>
                <w:rFonts w:ascii="Times New Roman" w:hAnsi="Times New Roman"/>
                <w:bCs/>
                <w:noProof/>
              </w:rPr>
              <w:t>Özel öğretim kurumlarımızın sunduğu eğitim öğretim  hizmetlerinin niteliğinin gelişmesi desteklenecektir.</w:t>
            </w:r>
            <w:r w:rsidR="009A599D">
              <w:rPr>
                <w:noProof/>
                <w:webHidden/>
              </w:rPr>
              <w:tab/>
            </w:r>
            <w:r w:rsidR="00546A16">
              <w:rPr>
                <w:noProof/>
                <w:webHidden/>
              </w:rPr>
              <w:fldChar w:fldCharType="begin"/>
            </w:r>
            <w:r w:rsidR="009A599D">
              <w:rPr>
                <w:noProof/>
                <w:webHidden/>
              </w:rPr>
              <w:instrText xml:space="preserve"> PAGEREF _Toc534140070 \h </w:instrText>
            </w:r>
            <w:r w:rsidR="00546A16">
              <w:rPr>
                <w:noProof/>
                <w:webHidden/>
              </w:rPr>
            </w:r>
            <w:r w:rsidR="00546A16">
              <w:rPr>
                <w:noProof/>
                <w:webHidden/>
              </w:rPr>
              <w:fldChar w:fldCharType="separate"/>
            </w:r>
            <w:r w:rsidR="009A599D">
              <w:rPr>
                <w:noProof/>
                <w:webHidden/>
              </w:rPr>
              <w:t>16</w:t>
            </w:r>
            <w:r w:rsidR="00546A16">
              <w:rPr>
                <w:noProof/>
                <w:webHidden/>
              </w:rPr>
              <w:fldChar w:fldCharType="end"/>
            </w:r>
          </w:hyperlink>
        </w:p>
        <w:p w14:paraId="7BCA4D98" w14:textId="77777777" w:rsidR="009A599D" w:rsidRDefault="00F10AFB">
          <w:pPr>
            <w:pStyle w:val="T1"/>
            <w:rPr>
              <w:rFonts w:asciiTheme="minorHAnsi" w:hAnsiTheme="minorHAnsi" w:cstheme="minorBidi"/>
              <w:noProof/>
              <w:sz w:val="22"/>
            </w:rPr>
          </w:pPr>
          <w:hyperlink w:anchor="_Toc534140071" w:history="1">
            <w:r w:rsidR="009A599D" w:rsidRPr="00EB474C">
              <w:rPr>
                <w:rStyle w:val="Kpr"/>
                <w:noProof/>
              </w:rPr>
              <w:t>Gösterge Bilgi Tablosu</w:t>
            </w:r>
            <w:r w:rsidR="009A599D">
              <w:rPr>
                <w:noProof/>
                <w:webHidden/>
              </w:rPr>
              <w:tab/>
            </w:r>
            <w:r w:rsidR="00546A16">
              <w:rPr>
                <w:noProof/>
                <w:webHidden/>
              </w:rPr>
              <w:fldChar w:fldCharType="begin"/>
            </w:r>
            <w:r w:rsidR="009A599D">
              <w:rPr>
                <w:noProof/>
                <w:webHidden/>
              </w:rPr>
              <w:instrText xml:space="preserve"> PAGEREF _Toc534140071 \h </w:instrText>
            </w:r>
            <w:r w:rsidR="00546A16">
              <w:rPr>
                <w:noProof/>
                <w:webHidden/>
              </w:rPr>
            </w:r>
            <w:r w:rsidR="00546A16">
              <w:rPr>
                <w:noProof/>
                <w:webHidden/>
              </w:rPr>
              <w:fldChar w:fldCharType="separate"/>
            </w:r>
            <w:r w:rsidR="009A599D">
              <w:rPr>
                <w:noProof/>
                <w:webHidden/>
              </w:rPr>
              <w:t>18</w:t>
            </w:r>
            <w:r w:rsidR="00546A16">
              <w:rPr>
                <w:noProof/>
                <w:webHidden/>
              </w:rPr>
              <w:fldChar w:fldCharType="end"/>
            </w:r>
          </w:hyperlink>
        </w:p>
        <w:p w14:paraId="1B0FB5EF" w14:textId="77777777" w:rsidR="00AF4F1B" w:rsidRDefault="00546A16" w:rsidP="002B49C2">
          <w:pPr>
            <w:tabs>
              <w:tab w:val="right" w:leader="dot" w:pos="13892"/>
              <w:tab w:val="right" w:leader="dot" w:pos="13994"/>
            </w:tabs>
            <w:ind w:right="1506"/>
          </w:pPr>
          <w:r>
            <w:rPr>
              <w:b/>
              <w:bCs/>
            </w:rPr>
            <w:fldChar w:fldCharType="end"/>
          </w:r>
        </w:p>
      </w:sdtContent>
    </w:sdt>
    <w:p w14:paraId="44C35316" w14:textId="77777777" w:rsidR="0031453F" w:rsidRPr="0031453F" w:rsidRDefault="0031453F" w:rsidP="0031453F">
      <w:pPr>
        <w:spacing w:after="160"/>
        <w:jc w:val="left"/>
        <w:rPr>
          <w:rFonts w:eastAsia="Times New Roman" w:cs="Times New Roman"/>
          <w:b/>
          <w:color w:val="C45911"/>
          <w:sz w:val="40"/>
          <w:szCs w:val="24"/>
        </w:rPr>
      </w:pPr>
      <w:r w:rsidRPr="0031453F">
        <w:rPr>
          <w:rFonts w:eastAsia="Calibri" w:cs="Arial"/>
        </w:rPr>
        <w:br w:type="page"/>
      </w:r>
    </w:p>
    <w:p w14:paraId="145754DA" w14:textId="77777777" w:rsidR="0031453F" w:rsidRDefault="0031453F" w:rsidP="00AF4F1B"/>
    <w:p w14:paraId="755EEB36" w14:textId="77777777" w:rsidR="0031453F" w:rsidRDefault="0031453F">
      <w:pPr>
        <w:pStyle w:val="Balk1"/>
      </w:pPr>
      <w:bookmarkStart w:id="4" w:name="_Toc534140062"/>
      <w:r>
        <w:t>Giriş</w:t>
      </w:r>
      <w:bookmarkEnd w:id="4"/>
    </w:p>
    <w:p w14:paraId="55726369" w14:textId="77777777" w:rsidR="0031453F" w:rsidRDefault="0031453F" w:rsidP="005105C6">
      <w:pPr>
        <w:ind w:firstLine="708"/>
      </w:pPr>
      <w:r>
        <w:t>Millî Eğitim Baka</w:t>
      </w:r>
      <w:r w:rsidR="00A0652D">
        <w:t>nlığı 2019-2023 Stratejik Planının uygulanması amacıyla Hedeflere ilişkin ayrıntılı kartlar hazırlanmış, kartlarda stratejiler belirlenmiştir. Ancak stratejilerin ayrıntılı olarak eylemlere dönüştürülmemesi durumunda uygulamada sorunlar yaşanmasından dolayı her bir strateji için eylemler belirlenmiştir.</w:t>
      </w:r>
    </w:p>
    <w:p w14:paraId="205CA975" w14:textId="77777777" w:rsidR="00A0652D" w:rsidRDefault="00A0652D" w:rsidP="005105C6">
      <w:pPr>
        <w:ind w:firstLine="708"/>
      </w:pPr>
      <w:r>
        <w:t>Bunun yanı sıra stratejik hedeflerin en önemli ve ayrılmaz parçası niteliğinde olan göstergelere ilişkin hesaplamaların yapılabilmesi, kavram tutarlılığının sağlanması ve veri elde etme yöntemlerinin belirlenmesi amaçlarıyl</w:t>
      </w:r>
      <w:r w:rsidR="00F26D8D">
        <w:t>a Gösterge Bilgi Tablosu</w:t>
      </w:r>
      <w:r>
        <w:t xml:space="preserve"> oluşturulmuştur.</w:t>
      </w:r>
    </w:p>
    <w:p w14:paraId="1DDDC014" w14:textId="77777777" w:rsidR="00F26D8D" w:rsidRDefault="00F26D8D" w:rsidP="005105C6">
      <w:pPr>
        <w:ind w:firstLine="708"/>
      </w:pPr>
      <w:r>
        <w:t>Stratejik planın uygulanmasına yönelik olarak hazırlanan Eylem Planı ve Gösterge Bilgi Tablosu altta yer almaktadır.</w:t>
      </w:r>
    </w:p>
    <w:p w14:paraId="5F1E792F" w14:textId="77777777" w:rsidR="00F26D8D" w:rsidRDefault="00F26D8D">
      <w:pPr>
        <w:spacing w:after="160"/>
        <w:jc w:val="left"/>
      </w:pPr>
      <w:r>
        <w:br w:type="page"/>
      </w:r>
    </w:p>
    <w:p w14:paraId="2F1BE993" w14:textId="77777777" w:rsidR="00A0652D" w:rsidRDefault="00A0652D" w:rsidP="00AF4F1B"/>
    <w:p w14:paraId="5CDC7CA6" w14:textId="77777777" w:rsidR="0031453F" w:rsidRDefault="0031453F">
      <w:pPr>
        <w:pStyle w:val="Balk1"/>
      </w:pPr>
      <w:bookmarkStart w:id="5" w:name="_Toc534140063"/>
      <w:r>
        <w:t>Eylem Planı</w:t>
      </w:r>
      <w:bookmarkEnd w:id="5"/>
    </w:p>
    <w:p w14:paraId="11A6DAC1" w14:textId="77777777" w:rsidR="0031453F" w:rsidRDefault="0031453F" w:rsidP="00AF4F1B"/>
    <w:p w14:paraId="4922C78C" w14:textId="77777777" w:rsidR="00033BEF" w:rsidRPr="00033BEF" w:rsidRDefault="00033BEF" w:rsidP="00033BEF">
      <w:pPr>
        <w:keepNext/>
        <w:keepLines/>
        <w:spacing w:before="40" w:after="240"/>
        <w:outlineLvl w:val="1"/>
        <w:rPr>
          <w:rFonts w:ascii="Times New Roman" w:eastAsia="Times New Roman" w:hAnsi="Times New Roman" w:cs="Times New Roman"/>
          <w:b/>
          <w:color w:val="1F4E79"/>
          <w:szCs w:val="24"/>
        </w:rPr>
      </w:pPr>
      <w:bookmarkStart w:id="6" w:name="_Toc534140065"/>
      <w:r w:rsidRPr="00033BEF">
        <w:rPr>
          <w:rFonts w:ascii="Times New Roman" w:eastAsia="Times New Roman" w:hAnsi="Times New Roman" w:cs="Times New Roman"/>
          <w:b/>
          <w:color w:val="1F4E79"/>
          <w:szCs w:val="24"/>
        </w:rPr>
        <w:t>Stratejik Amaç 1</w:t>
      </w:r>
      <w:bookmarkEnd w:id="6"/>
    </w:p>
    <w:p w14:paraId="564E30DB" w14:textId="77777777" w:rsidR="00033BEF" w:rsidRPr="00033BEF" w:rsidRDefault="00033BEF" w:rsidP="00033BEF">
      <w:pPr>
        <w:keepNext/>
        <w:keepLines/>
        <w:spacing w:before="40" w:after="240"/>
        <w:outlineLvl w:val="1"/>
        <w:rPr>
          <w:rFonts w:ascii="Times New Roman" w:eastAsia="Times New Roman" w:hAnsi="Times New Roman" w:cs="Times New Roman"/>
          <w:b/>
          <w:color w:val="1F4E79"/>
          <w:szCs w:val="24"/>
        </w:rPr>
      </w:pPr>
      <w:bookmarkStart w:id="7" w:name="_Toc534140066"/>
      <w:r w:rsidRPr="00033BEF">
        <w:rPr>
          <w:rFonts w:ascii="Times New Roman" w:eastAsia="Times New Roman" w:hAnsi="Times New Roman" w:cs="Times New Roman"/>
          <w:b/>
          <w:color w:val="1F4E79"/>
          <w:szCs w:val="24"/>
        </w:rPr>
        <w:t>Bütün öğrencilerimize, medeniyetimizin ve insanlığın ortak değerleri ile çağın gereklerine uygun bilgi, beceri, tutum ve davranışların kazandırılması sağlanacaktır.</w:t>
      </w:r>
      <w:bookmarkEnd w:id="7"/>
    </w:p>
    <w:p w14:paraId="10B52A16" w14:textId="77777777" w:rsidR="00033BEF" w:rsidRPr="00033BEF" w:rsidRDefault="00033BEF" w:rsidP="00033BEF">
      <w:pPr>
        <w:spacing w:before="240"/>
        <w:rPr>
          <w:rFonts w:ascii="Times New Roman" w:eastAsia="Times New Roman" w:hAnsi="Times New Roman" w:cs="Times New Roman"/>
          <w:b/>
          <w:color w:val="00B0F0"/>
          <w:szCs w:val="24"/>
        </w:rPr>
      </w:pPr>
      <w:r w:rsidRPr="00033BEF">
        <w:rPr>
          <w:rFonts w:ascii="Times New Roman" w:eastAsia="Times New Roman" w:hAnsi="Times New Roman" w:cs="Times New Roman"/>
          <w:b/>
          <w:color w:val="00B0F0"/>
          <w:szCs w:val="24"/>
        </w:rPr>
        <w:t>Hedef 1.1.</w:t>
      </w:r>
      <w:r w:rsidRPr="00033BEF">
        <w:rPr>
          <w:rFonts w:ascii="Times New Roman" w:eastAsia="Calibri" w:hAnsi="Times New Roman" w:cs="Times New Roman"/>
          <w:b/>
          <w:szCs w:val="24"/>
        </w:rPr>
        <w:t xml:space="preserve"> </w:t>
      </w:r>
      <w:r w:rsidRPr="00033BEF">
        <w:rPr>
          <w:rFonts w:ascii="Times New Roman" w:eastAsia="Times New Roman" w:hAnsi="Times New Roman" w:cs="Times New Roman"/>
          <w:b/>
          <w:color w:val="00B0F0"/>
          <w:szCs w:val="24"/>
        </w:rPr>
        <w:t xml:space="preserve">Tüm alanlarda ve eğitim kademelerinde, öğrencilerimizin her düzeydeki yeterliliklerinin belirlenmesi, izlenmesi ve desteklenmesi için okul ve kurumlarımızın ölçme ve değerlendirme süreçleri etkinleştirilecektir. </w:t>
      </w:r>
    </w:p>
    <w:p w14:paraId="111C5062" w14:textId="77777777" w:rsidR="00A0652D" w:rsidRPr="00811E5F" w:rsidRDefault="00A0652D" w:rsidP="00A0652D">
      <w:pPr>
        <w:rPr>
          <w:rFonts w:eastAsia="Calibri" w:cs="Arial"/>
          <w:b/>
          <w:i/>
          <w:sz w:val="22"/>
          <w:szCs w:val="20"/>
        </w:rPr>
      </w:pPr>
      <w:r w:rsidRPr="00811E5F">
        <w:rPr>
          <w:rFonts w:eastAsia="Calibri" w:cs="Arial"/>
          <w:b/>
          <w:i/>
          <w:sz w:val="22"/>
          <w:szCs w:val="20"/>
        </w:rPr>
        <w:t xml:space="preserve">Strateji 1.1.1: </w:t>
      </w:r>
      <w:r w:rsidR="00E53478">
        <w:rPr>
          <w:rFonts w:ascii="Times New Roman" w:hAnsi="Times New Roman" w:cs="Times New Roman"/>
          <w:szCs w:val="24"/>
        </w:rPr>
        <w:t>İlçe Milli Eğitim Müdürlüğünün öğrencilerimizin akademik, sosyal, kültürel ve sanatsal gelişimini ölçme, izleme ve değerlendirmeye yönelik  teknik ve beşeri kapasitesi geliştirilecektir.</w:t>
      </w:r>
    </w:p>
    <w:tbl>
      <w:tblPr>
        <w:tblStyle w:val="TabloKlavuzu1"/>
        <w:tblW w:w="5000" w:type="pct"/>
        <w:tblInd w:w="-113" w:type="dxa"/>
        <w:tblLook w:val="04A0" w:firstRow="1" w:lastRow="0" w:firstColumn="1" w:lastColumn="0" w:noHBand="0" w:noVBand="1"/>
      </w:tblPr>
      <w:tblGrid>
        <w:gridCol w:w="1208"/>
        <w:gridCol w:w="12763"/>
        <w:gridCol w:w="1643"/>
      </w:tblGrid>
      <w:tr w:rsidR="00A0652D" w:rsidRPr="00811E5F" w14:paraId="48C47419" w14:textId="77777777" w:rsidTr="009B234D">
        <w:trPr>
          <w:trHeight w:val="340"/>
        </w:trPr>
        <w:tc>
          <w:tcPr>
            <w:tcW w:w="387" w:type="pct"/>
            <w:shd w:val="clear" w:color="auto" w:fill="A8D08D" w:themeFill="accent6" w:themeFillTint="99"/>
            <w:vAlign w:val="center"/>
          </w:tcPr>
          <w:p w14:paraId="06447089" w14:textId="77777777" w:rsidR="00A0652D" w:rsidRPr="00811E5F" w:rsidRDefault="00A0652D" w:rsidP="009B234D">
            <w:pPr>
              <w:pStyle w:val="TabloSP"/>
            </w:pPr>
            <w:r w:rsidRPr="00811E5F">
              <w:t>Eylem No</w:t>
            </w:r>
          </w:p>
        </w:tc>
        <w:tc>
          <w:tcPr>
            <w:tcW w:w="4087" w:type="pct"/>
            <w:shd w:val="clear" w:color="auto" w:fill="A8D08D" w:themeFill="accent6" w:themeFillTint="99"/>
            <w:vAlign w:val="center"/>
          </w:tcPr>
          <w:p w14:paraId="0A9DDC57" w14:textId="77777777" w:rsidR="00A0652D" w:rsidRPr="00811E5F" w:rsidRDefault="00A0652D" w:rsidP="009B234D">
            <w:pPr>
              <w:pStyle w:val="TabloSP"/>
            </w:pPr>
            <w:r w:rsidRPr="00811E5F">
              <w:t>Yapılacak Çalışma</w:t>
            </w:r>
          </w:p>
        </w:tc>
        <w:tc>
          <w:tcPr>
            <w:tcW w:w="526" w:type="pct"/>
            <w:shd w:val="clear" w:color="auto" w:fill="A8D08D" w:themeFill="accent6" w:themeFillTint="99"/>
            <w:vAlign w:val="center"/>
          </w:tcPr>
          <w:p w14:paraId="651A9B4B" w14:textId="77777777" w:rsidR="00A0652D" w:rsidRPr="00811E5F" w:rsidRDefault="00A0652D" w:rsidP="009B234D">
            <w:pPr>
              <w:pStyle w:val="TabloSP"/>
            </w:pPr>
            <w:r w:rsidRPr="00811E5F">
              <w:t>Eylem Sorumlusu</w:t>
            </w:r>
          </w:p>
        </w:tc>
      </w:tr>
      <w:tr w:rsidR="00E53478" w:rsidRPr="00811E5F" w14:paraId="42FBD2A9" w14:textId="77777777" w:rsidTr="009B234D">
        <w:trPr>
          <w:trHeight w:val="340"/>
        </w:trPr>
        <w:tc>
          <w:tcPr>
            <w:tcW w:w="387" w:type="pct"/>
          </w:tcPr>
          <w:p w14:paraId="33A6B37B" w14:textId="77777777" w:rsidR="00E53478" w:rsidRPr="00811E5F" w:rsidRDefault="00E53478" w:rsidP="009B234D">
            <w:pPr>
              <w:pStyle w:val="TabloSP"/>
            </w:pPr>
            <w:r w:rsidRPr="00811E5F">
              <w:t>1.1.1.1</w:t>
            </w:r>
          </w:p>
        </w:tc>
        <w:tc>
          <w:tcPr>
            <w:tcW w:w="4087" w:type="pct"/>
          </w:tcPr>
          <w:p w14:paraId="1D404BB4" w14:textId="77777777" w:rsidR="00E53478" w:rsidRPr="00EE0F7B" w:rsidRDefault="00C00AC4" w:rsidP="00FA7875">
            <w:pPr>
              <w:rPr>
                <w:rFonts w:ascii="Times New Roman" w:hAnsi="Times New Roman"/>
                <w:szCs w:val="24"/>
              </w:rPr>
            </w:pPr>
            <w:r>
              <w:rPr>
                <w:rFonts w:ascii="Times New Roman" w:hAnsi="Times New Roman"/>
                <w:szCs w:val="24"/>
              </w:rPr>
              <w:t>Yönetici ve öğretmenlerimize</w:t>
            </w:r>
            <w:r w:rsidR="00FA7875">
              <w:rPr>
                <w:rFonts w:ascii="Times New Roman" w:hAnsi="Times New Roman"/>
                <w:szCs w:val="24"/>
              </w:rPr>
              <w:t xml:space="preserve"> ölçme ve değerlendirmede yeni teknik ve yaklaşımla</w:t>
            </w:r>
            <w:r>
              <w:rPr>
                <w:rFonts w:ascii="Times New Roman" w:hAnsi="Times New Roman"/>
                <w:szCs w:val="24"/>
              </w:rPr>
              <w:t>r konusunda seminer verilmesi s</w:t>
            </w:r>
            <w:r w:rsidR="00FA7875">
              <w:rPr>
                <w:rFonts w:ascii="Times New Roman" w:hAnsi="Times New Roman"/>
                <w:szCs w:val="24"/>
              </w:rPr>
              <w:t>ağlanacak</w:t>
            </w:r>
            <w:r w:rsidR="00E53478">
              <w:rPr>
                <w:rFonts w:ascii="Times New Roman" w:hAnsi="Times New Roman"/>
                <w:szCs w:val="24"/>
              </w:rPr>
              <w:t>.</w:t>
            </w:r>
          </w:p>
        </w:tc>
        <w:tc>
          <w:tcPr>
            <w:tcW w:w="526" w:type="pct"/>
          </w:tcPr>
          <w:p w14:paraId="46A4FFF2" w14:textId="77777777" w:rsidR="00E53478" w:rsidRPr="00811E5F" w:rsidRDefault="00C00AC4" w:rsidP="009B234D">
            <w:pPr>
              <w:pStyle w:val="TabloSP"/>
            </w:pPr>
            <w:r>
              <w:t>İnsan Kaynakları</w:t>
            </w:r>
            <w:r w:rsidR="00F2422E">
              <w:t xml:space="preserve"> Şubesi</w:t>
            </w:r>
          </w:p>
        </w:tc>
      </w:tr>
    </w:tbl>
    <w:p w14:paraId="51CD7EE0" w14:textId="77777777" w:rsidR="00A0652D" w:rsidRPr="00A17643" w:rsidRDefault="00A0652D" w:rsidP="00A0652D">
      <w:pPr>
        <w:rPr>
          <w:rFonts w:eastAsia="Calibri" w:cs="Arial"/>
          <w:sz w:val="20"/>
          <w:szCs w:val="20"/>
        </w:rPr>
      </w:pPr>
    </w:p>
    <w:p w14:paraId="53893D47" w14:textId="77777777" w:rsidR="00A0652D" w:rsidRDefault="00A0652D" w:rsidP="00A0652D">
      <w:pPr>
        <w:rPr>
          <w:rFonts w:ascii="Times New Roman" w:hAnsi="Times New Roman" w:cs="Times New Roman"/>
          <w:szCs w:val="24"/>
        </w:rPr>
      </w:pPr>
      <w:r w:rsidRPr="00811E5F">
        <w:rPr>
          <w:rFonts w:eastAsia="Calibri" w:cs="Arial"/>
          <w:b/>
          <w:i/>
          <w:sz w:val="22"/>
          <w:szCs w:val="20"/>
        </w:rPr>
        <w:t xml:space="preserve">Strateji 1.1.2: </w:t>
      </w:r>
      <w:r w:rsidR="00E53478" w:rsidRPr="00FF754E">
        <w:rPr>
          <w:rFonts w:ascii="Times New Roman" w:hAnsi="Times New Roman" w:cs="Times New Roman"/>
          <w:szCs w:val="24"/>
        </w:rPr>
        <w:t>Öğrencilerin bilimsel, kültürel, sanatsal, sportif ve toplum hizmeti alanlarında etkinliklere katılımı artırılacak ve izlenecektir</w:t>
      </w:r>
      <w:r w:rsidR="00E53478">
        <w:rPr>
          <w:rFonts w:ascii="Times New Roman" w:hAnsi="Times New Roman" w:cs="Times New Roman"/>
          <w:szCs w:val="24"/>
        </w:rPr>
        <w:t>.</w:t>
      </w:r>
    </w:p>
    <w:tbl>
      <w:tblPr>
        <w:tblStyle w:val="TabloKlavuzu1"/>
        <w:tblW w:w="5000" w:type="pct"/>
        <w:tblLook w:val="04A0" w:firstRow="1" w:lastRow="0" w:firstColumn="1" w:lastColumn="0" w:noHBand="0" w:noVBand="1"/>
      </w:tblPr>
      <w:tblGrid>
        <w:gridCol w:w="1208"/>
        <w:gridCol w:w="12763"/>
        <w:gridCol w:w="1643"/>
      </w:tblGrid>
      <w:tr w:rsidR="00BD633A" w:rsidRPr="00A17643" w14:paraId="1BAA1003" w14:textId="77777777" w:rsidTr="00DE207A">
        <w:trPr>
          <w:trHeight w:val="340"/>
        </w:trPr>
        <w:tc>
          <w:tcPr>
            <w:tcW w:w="387" w:type="pct"/>
            <w:shd w:val="clear" w:color="auto" w:fill="A8D08D" w:themeFill="accent6" w:themeFillTint="99"/>
            <w:vAlign w:val="center"/>
          </w:tcPr>
          <w:p w14:paraId="5300A7D4" w14:textId="77777777" w:rsidR="00BD633A" w:rsidRPr="00A17643" w:rsidRDefault="00BD633A" w:rsidP="00DE207A">
            <w:pPr>
              <w:pStyle w:val="TabloSP"/>
            </w:pPr>
            <w:r w:rsidRPr="00A17643">
              <w:t>Eylem No</w:t>
            </w:r>
          </w:p>
        </w:tc>
        <w:tc>
          <w:tcPr>
            <w:tcW w:w="4087" w:type="pct"/>
            <w:shd w:val="clear" w:color="auto" w:fill="A8D08D" w:themeFill="accent6" w:themeFillTint="99"/>
            <w:vAlign w:val="center"/>
          </w:tcPr>
          <w:p w14:paraId="5B336474" w14:textId="77777777" w:rsidR="00BD633A" w:rsidRPr="00A17643" w:rsidRDefault="00BD633A" w:rsidP="00DE207A">
            <w:pPr>
              <w:pStyle w:val="TabloSP"/>
            </w:pPr>
            <w:r w:rsidRPr="00A17643">
              <w:t>Yapılacak Çalışma</w:t>
            </w:r>
          </w:p>
        </w:tc>
        <w:tc>
          <w:tcPr>
            <w:tcW w:w="526" w:type="pct"/>
            <w:shd w:val="clear" w:color="auto" w:fill="A8D08D" w:themeFill="accent6" w:themeFillTint="99"/>
            <w:vAlign w:val="center"/>
          </w:tcPr>
          <w:p w14:paraId="5DA19A51" w14:textId="77777777" w:rsidR="00BD633A" w:rsidRPr="00A17643" w:rsidRDefault="00BD633A" w:rsidP="00DE207A">
            <w:pPr>
              <w:pStyle w:val="TabloSP"/>
            </w:pPr>
            <w:r w:rsidRPr="00A17643">
              <w:t>Eylem Sorumlusu</w:t>
            </w:r>
          </w:p>
        </w:tc>
      </w:tr>
      <w:tr w:rsidR="00BD633A" w:rsidRPr="00A17643" w14:paraId="5064A577" w14:textId="77777777" w:rsidTr="00DE207A">
        <w:trPr>
          <w:trHeight w:val="340"/>
        </w:trPr>
        <w:tc>
          <w:tcPr>
            <w:tcW w:w="387" w:type="pct"/>
          </w:tcPr>
          <w:p w14:paraId="6634FCDC" w14:textId="77777777" w:rsidR="00BD633A" w:rsidRPr="00A17643" w:rsidRDefault="00BD633A" w:rsidP="00DE207A">
            <w:pPr>
              <w:pStyle w:val="TabloSP"/>
            </w:pPr>
            <w:r w:rsidRPr="00A17643">
              <w:t>1.1.2.1</w:t>
            </w:r>
          </w:p>
        </w:tc>
        <w:tc>
          <w:tcPr>
            <w:tcW w:w="4087" w:type="pct"/>
          </w:tcPr>
          <w:p w14:paraId="19D55F7D" w14:textId="77777777" w:rsidR="00BD633A" w:rsidRPr="00A17643" w:rsidRDefault="00C00AC4" w:rsidP="00DE207A">
            <w:pPr>
              <w:pStyle w:val="TabloSP"/>
            </w:pPr>
            <w:r>
              <w:rPr>
                <w:rFonts w:ascii="Times New Roman" w:hAnsi="Times New Roman" w:cs="Times New Roman"/>
                <w:sz w:val="24"/>
                <w:szCs w:val="24"/>
              </w:rPr>
              <w:t>Akademik ve kişilik gelişimini destekleyen sosyal, kültürel, sportif ve sanatsal faaliyetlerin eğitsel etki değerlendirme ve analiz sonuçları doğrultusunda öğrencilere geri bildirimler yapılacaktır.</w:t>
            </w:r>
          </w:p>
        </w:tc>
        <w:tc>
          <w:tcPr>
            <w:tcW w:w="526" w:type="pct"/>
          </w:tcPr>
          <w:p w14:paraId="29BCF08A" w14:textId="77777777" w:rsidR="00BD633A" w:rsidRPr="00A17643" w:rsidRDefault="00F2422E" w:rsidP="00DE207A">
            <w:pPr>
              <w:pStyle w:val="TabloSP"/>
            </w:pPr>
            <w:r>
              <w:t>Özel Eğitim ve Rehberlik Şubesi</w:t>
            </w:r>
          </w:p>
        </w:tc>
      </w:tr>
    </w:tbl>
    <w:p w14:paraId="402C9D13" w14:textId="77777777" w:rsidR="00BD633A" w:rsidRDefault="00BD633A" w:rsidP="00A0652D">
      <w:pPr>
        <w:rPr>
          <w:rFonts w:eastAsia="Calibri" w:cs="Arial"/>
          <w:b/>
          <w:i/>
          <w:sz w:val="22"/>
          <w:szCs w:val="20"/>
        </w:rPr>
      </w:pPr>
    </w:p>
    <w:p w14:paraId="0A92A963" w14:textId="77777777" w:rsidR="00C00AC4" w:rsidRDefault="00C00AC4" w:rsidP="00E53478">
      <w:pPr>
        <w:ind w:left="426"/>
        <w:rPr>
          <w:rFonts w:eastAsia="Calibri" w:cs="Arial"/>
          <w:b/>
          <w:i/>
          <w:sz w:val="22"/>
          <w:szCs w:val="20"/>
        </w:rPr>
      </w:pPr>
    </w:p>
    <w:p w14:paraId="3778F962" w14:textId="77777777" w:rsidR="00E53478" w:rsidRDefault="00FA7875" w:rsidP="00C00AC4">
      <w:pPr>
        <w:ind w:left="-57"/>
        <w:jc w:val="left"/>
        <w:rPr>
          <w:rFonts w:eastAsia="Calibri" w:cs="Arial"/>
          <w:b/>
        </w:rPr>
      </w:pPr>
      <w:r>
        <w:rPr>
          <w:rFonts w:eastAsia="Calibri" w:cs="Arial"/>
        </w:rPr>
        <w:t>Hedef 1.2</w:t>
      </w:r>
      <w:r w:rsidR="00A0652D" w:rsidRPr="00A0652D">
        <w:rPr>
          <w:rFonts w:eastAsia="Calibri" w:cs="Arial"/>
        </w:rPr>
        <w:t xml:space="preserve">: </w:t>
      </w:r>
      <w:r w:rsidR="00E53478" w:rsidRPr="00E53478">
        <w:rPr>
          <w:rFonts w:eastAsia="Calibri" w:cs="Arial"/>
          <w:b/>
        </w:rPr>
        <w:t>Yabancı dil yeterlilikleri sistemine geçilmesine ilişkin etkin çalışmalar yürütülecektir.</w:t>
      </w:r>
    </w:p>
    <w:p w14:paraId="3703E3D8" w14:textId="77777777" w:rsidR="009B234D" w:rsidRPr="00A17643" w:rsidRDefault="00FA7875" w:rsidP="00C00AC4">
      <w:pPr>
        <w:ind w:left="-57"/>
        <w:jc w:val="left"/>
        <w:rPr>
          <w:sz w:val="20"/>
          <w:szCs w:val="20"/>
        </w:rPr>
      </w:pPr>
      <w:r>
        <w:rPr>
          <w:rFonts w:eastAsia="Calibri" w:cs="Arial"/>
          <w:b/>
          <w:i/>
          <w:sz w:val="22"/>
          <w:szCs w:val="20"/>
        </w:rPr>
        <w:t>Strateji 1.2</w:t>
      </w:r>
      <w:r w:rsidR="009B234D" w:rsidRPr="00E4771F">
        <w:rPr>
          <w:rFonts w:eastAsia="Calibri" w:cs="Arial"/>
          <w:b/>
          <w:i/>
          <w:sz w:val="22"/>
          <w:szCs w:val="20"/>
        </w:rPr>
        <w:t xml:space="preserve">.1: </w:t>
      </w:r>
      <w:r w:rsidR="00E53478">
        <w:rPr>
          <w:rFonts w:ascii="Times New Roman" w:hAnsi="Times New Roman" w:cs="Times New Roman"/>
          <w:szCs w:val="24"/>
        </w:rPr>
        <w:t>Yabancı dil öğretmenleri arasındaki işbirliği arasında yabancı dil öğretimindeki yeni yaklaşımlar konusunda bilgi ve deneyim paylaşımı artırılacak.</w:t>
      </w:r>
    </w:p>
    <w:tbl>
      <w:tblPr>
        <w:tblStyle w:val="TabloKlavuzu"/>
        <w:tblW w:w="5000" w:type="pct"/>
        <w:tblLook w:val="04A0" w:firstRow="1" w:lastRow="0" w:firstColumn="1" w:lastColumn="0" w:noHBand="0" w:noVBand="1"/>
      </w:tblPr>
      <w:tblGrid>
        <w:gridCol w:w="1052"/>
        <w:gridCol w:w="12763"/>
        <w:gridCol w:w="1799"/>
      </w:tblGrid>
      <w:tr w:rsidR="009B234D" w:rsidRPr="00A17643" w14:paraId="138BD7F6" w14:textId="77777777" w:rsidTr="009B234D">
        <w:trPr>
          <w:trHeight w:val="340"/>
        </w:trPr>
        <w:tc>
          <w:tcPr>
            <w:tcW w:w="337" w:type="pct"/>
            <w:shd w:val="clear" w:color="auto" w:fill="A8D08D" w:themeFill="accent6" w:themeFillTint="99"/>
            <w:vAlign w:val="center"/>
          </w:tcPr>
          <w:p w14:paraId="2B4894A3"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1A7AE96A"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785943D2" w14:textId="77777777" w:rsidR="009B234D" w:rsidRPr="00A17643" w:rsidRDefault="009B234D" w:rsidP="009B234D">
            <w:pPr>
              <w:pStyle w:val="TabloSP"/>
            </w:pPr>
            <w:r w:rsidRPr="00A17643">
              <w:t>Eylem Sorumlusu</w:t>
            </w:r>
          </w:p>
        </w:tc>
      </w:tr>
      <w:tr w:rsidR="009B234D" w:rsidRPr="00A17643" w14:paraId="41B93701" w14:textId="77777777" w:rsidTr="009B234D">
        <w:trPr>
          <w:trHeight w:val="340"/>
        </w:trPr>
        <w:tc>
          <w:tcPr>
            <w:tcW w:w="337" w:type="pct"/>
            <w:vAlign w:val="center"/>
          </w:tcPr>
          <w:p w14:paraId="76E8B7D4" w14:textId="77777777" w:rsidR="009B234D" w:rsidRPr="00A17643" w:rsidRDefault="009B234D" w:rsidP="009B234D">
            <w:pPr>
              <w:pStyle w:val="TabloSP"/>
            </w:pPr>
            <w:r w:rsidRPr="00A17643">
              <w:lastRenderedPageBreak/>
              <w:t>1.3.2.1</w:t>
            </w:r>
          </w:p>
        </w:tc>
        <w:tc>
          <w:tcPr>
            <w:tcW w:w="4087" w:type="pct"/>
          </w:tcPr>
          <w:p w14:paraId="58E13A73" w14:textId="77777777" w:rsidR="009B234D" w:rsidRPr="00A17643" w:rsidRDefault="009B234D" w:rsidP="009B234D">
            <w:pPr>
              <w:pStyle w:val="TabloSP"/>
            </w:pPr>
            <w:r w:rsidRPr="00A17643">
              <w:t>Öğrencilerin anadili İngilizce, Almanca, Fransızca olan öğretmenleri izleyebilmeleri, yaşayan dile ulaşmaları, çevrimiçi yazma ve tartışma etkinliklerin</w:t>
            </w:r>
            <w:r w:rsidR="00FF373A">
              <w:t>e ulaşmaları sağlanacaktır.</w:t>
            </w:r>
          </w:p>
        </w:tc>
        <w:tc>
          <w:tcPr>
            <w:tcW w:w="576" w:type="pct"/>
            <w:vAlign w:val="center"/>
          </w:tcPr>
          <w:p w14:paraId="538C201F" w14:textId="77777777" w:rsidR="009B234D" w:rsidRPr="00A17643" w:rsidRDefault="00F2422E" w:rsidP="009B234D">
            <w:pPr>
              <w:pStyle w:val="TabloSP"/>
            </w:pPr>
            <w:r>
              <w:t>Bilgi İşlem Şubesi</w:t>
            </w:r>
          </w:p>
        </w:tc>
      </w:tr>
      <w:tr w:rsidR="009B234D" w:rsidRPr="00A17643" w14:paraId="66A687A2" w14:textId="77777777" w:rsidTr="009B234D">
        <w:trPr>
          <w:trHeight w:val="340"/>
        </w:trPr>
        <w:tc>
          <w:tcPr>
            <w:tcW w:w="337" w:type="pct"/>
            <w:vAlign w:val="center"/>
          </w:tcPr>
          <w:p w14:paraId="797FF0DC" w14:textId="77777777" w:rsidR="009B234D" w:rsidRPr="00A17643" w:rsidRDefault="009B234D" w:rsidP="009B234D">
            <w:pPr>
              <w:pStyle w:val="TabloSP"/>
            </w:pPr>
            <w:r w:rsidRPr="00A17643">
              <w:t>1.3.2.2</w:t>
            </w:r>
          </w:p>
        </w:tc>
        <w:tc>
          <w:tcPr>
            <w:tcW w:w="4087" w:type="pct"/>
          </w:tcPr>
          <w:p w14:paraId="3C481D69" w14:textId="77777777" w:rsidR="009B234D" w:rsidRPr="00A17643" w:rsidRDefault="00FF373A" w:rsidP="00FF373A">
            <w:pPr>
              <w:pStyle w:val="TabloSP"/>
            </w:pPr>
            <w:r>
              <w:t xml:space="preserve">Öğrencilerin </w:t>
            </w:r>
            <w:r w:rsidR="009B234D" w:rsidRPr="00A17643">
              <w:t>Eğitim Bilişim Ağı (</w:t>
            </w:r>
            <w:r>
              <w:t xml:space="preserve">EBA) üzerindeki içerik havuzundaki </w:t>
            </w:r>
            <w:r w:rsidR="009B234D" w:rsidRPr="00A17643">
              <w:t>yenilikçi dijital kaynaklar</w:t>
            </w:r>
            <w:r>
              <w:t>dan yararlanmaları sağlanacaktır.</w:t>
            </w:r>
          </w:p>
        </w:tc>
        <w:tc>
          <w:tcPr>
            <w:tcW w:w="576" w:type="pct"/>
            <w:vAlign w:val="center"/>
          </w:tcPr>
          <w:p w14:paraId="359D17CB" w14:textId="77777777" w:rsidR="009B234D" w:rsidRPr="00A17643" w:rsidRDefault="00F2422E" w:rsidP="009B234D">
            <w:pPr>
              <w:pStyle w:val="TabloSP"/>
            </w:pPr>
            <w:r>
              <w:t>Bilgi İşlem</w:t>
            </w:r>
          </w:p>
        </w:tc>
      </w:tr>
      <w:tr w:rsidR="009B234D" w:rsidRPr="00A17643" w14:paraId="47819D48" w14:textId="77777777" w:rsidTr="009B234D">
        <w:trPr>
          <w:trHeight w:val="340"/>
        </w:trPr>
        <w:tc>
          <w:tcPr>
            <w:tcW w:w="337" w:type="pct"/>
            <w:vAlign w:val="center"/>
          </w:tcPr>
          <w:p w14:paraId="1DAE373B" w14:textId="77777777" w:rsidR="009B234D" w:rsidRPr="00A17643" w:rsidRDefault="009B234D" w:rsidP="009B234D">
            <w:pPr>
              <w:pStyle w:val="TabloSP"/>
            </w:pPr>
            <w:r w:rsidRPr="00A17643">
              <w:t>1.3.2.4</w:t>
            </w:r>
          </w:p>
        </w:tc>
        <w:tc>
          <w:tcPr>
            <w:tcW w:w="4087" w:type="pct"/>
          </w:tcPr>
          <w:p w14:paraId="3F89A30F" w14:textId="77777777" w:rsidR="009B234D" w:rsidRPr="00A17643" w:rsidRDefault="009B234D" w:rsidP="009B234D">
            <w:pPr>
              <w:pStyle w:val="TabloSP"/>
            </w:pPr>
            <w:r w:rsidRPr="00A17643">
              <w:t>4. sınıf yabancı dil öğretiminde video oyunları, şarkılar, interaktif etkinlikler, interaktif oyunlar ve hikâyeler yer alacaktır.</w:t>
            </w:r>
          </w:p>
        </w:tc>
        <w:tc>
          <w:tcPr>
            <w:tcW w:w="576" w:type="pct"/>
            <w:vAlign w:val="center"/>
          </w:tcPr>
          <w:p w14:paraId="1E413B03" w14:textId="77777777" w:rsidR="009B234D" w:rsidRPr="00A17643" w:rsidRDefault="00F2422E" w:rsidP="009B234D">
            <w:pPr>
              <w:pStyle w:val="TabloSP"/>
            </w:pPr>
            <w:r>
              <w:t>Bilgi İşlem</w:t>
            </w:r>
          </w:p>
        </w:tc>
      </w:tr>
      <w:tr w:rsidR="009B234D" w:rsidRPr="00A17643" w14:paraId="61A36828" w14:textId="77777777" w:rsidTr="009B234D">
        <w:trPr>
          <w:trHeight w:val="340"/>
        </w:trPr>
        <w:tc>
          <w:tcPr>
            <w:tcW w:w="337" w:type="pct"/>
            <w:vAlign w:val="center"/>
          </w:tcPr>
          <w:p w14:paraId="527BC007" w14:textId="77777777" w:rsidR="009B234D" w:rsidRPr="00A17643" w:rsidRDefault="009B234D" w:rsidP="009B234D">
            <w:pPr>
              <w:pStyle w:val="TabloSP"/>
            </w:pPr>
            <w:r w:rsidRPr="00A17643">
              <w:t>1.3.2.5</w:t>
            </w:r>
          </w:p>
        </w:tc>
        <w:tc>
          <w:tcPr>
            <w:tcW w:w="4087" w:type="pct"/>
          </w:tcPr>
          <w:p w14:paraId="7082A375" w14:textId="77777777" w:rsidR="009B234D" w:rsidRPr="00A17643" w:rsidRDefault="009B234D" w:rsidP="009B234D">
            <w:pPr>
              <w:pStyle w:val="TabloSP"/>
            </w:pPr>
            <w:r w:rsidRPr="00A17643">
              <w:t>5-8. sınıflarda yabancı dil öğretiminde her bir öğrencinin bireysel gereksinimine cevap verecek seviyelendirilmiş çevrimiçi hikâye kitapları, yazma etkinlikleri, kelime çalışmaları sağlanacaktır.</w:t>
            </w:r>
          </w:p>
        </w:tc>
        <w:tc>
          <w:tcPr>
            <w:tcW w:w="576" w:type="pct"/>
            <w:vAlign w:val="center"/>
          </w:tcPr>
          <w:p w14:paraId="5EC5B451" w14:textId="77777777" w:rsidR="009B234D" w:rsidRPr="00A17643" w:rsidRDefault="00F2422E" w:rsidP="009B234D">
            <w:pPr>
              <w:pStyle w:val="TabloSP"/>
            </w:pPr>
            <w:r>
              <w:t>Bilgi İşlem</w:t>
            </w:r>
          </w:p>
        </w:tc>
      </w:tr>
      <w:tr w:rsidR="009B234D" w:rsidRPr="00A17643" w14:paraId="1F26792A" w14:textId="77777777" w:rsidTr="009B234D">
        <w:trPr>
          <w:trHeight w:val="340"/>
        </w:trPr>
        <w:tc>
          <w:tcPr>
            <w:tcW w:w="337" w:type="pct"/>
            <w:vAlign w:val="center"/>
          </w:tcPr>
          <w:p w14:paraId="54DFB37A" w14:textId="77777777" w:rsidR="009B234D" w:rsidRPr="00A17643" w:rsidRDefault="009B234D" w:rsidP="009B234D">
            <w:pPr>
              <w:pStyle w:val="TabloSP"/>
            </w:pPr>
            <w:r w:rsidRPr="00A17643">
              <w:t>1.3.2.6</w:t>
            </w:r>
          </w:p>
        </w:tc>
        <w:tc>
          <w:tcPr>
            <w:tcW w:w="4087" w:type="pct"/>
          </w:tcPr>
          <w:p w14:paraId="24F52D35" w14:textId="77777777" w:rsidR="009B234D" w:rsidRPr="00A17643" w:rsidRDefault="009B234D" w:rsidP="009B234D">
            <w:pPr>
              <w:pStyle w:val="TabloSP"/>
            </w:pPr>
            <w:r w:rsidRPr="00A17643">
              <w:t>9-12. sınıflarda yabancı dil öğretiminde öğrencilerin devam ettikleri okul türünün öncelikleri uyarınca konuşma, dinleme, okuma ve yazma becerilerini geliştirecek di</w:t>
            </w:r>
            <w:r w:rsidR="00FF373A">
              <w:t>jital içeriklerden yararlanılacaktır.</w:t>
            </w:r>
          </w:p>
        </w:tc>
        <w:tc>
          <w:tcPr>
            <w:tcW w:w="576" w:type="pct"/>
            <w:vAlign w:val="center"/>
          </w:tcPr>
          <w:p w14:paraId="6CD41495" w14:textId="77777777" w:rsidR="009B234D" w:rsidRPr="00A17643" w:rsidRDefault="00F2422E" w:rsidP="009B234D">
            <w:pPr>
              <w:pStyle w:val="TabloSP"/>
            </w:pPr>
            <w:r>
              <w:t>Orta Öğretim Şubesi</w:t>
            </w:r>
          </w:p>
        </w:tc>
      </w:tr>
    </w:tbl>
    <w:p w14:paraId="2202FC6D" w14:textId="77777777" w:rsidR="009B234D" w:rsidRPr="00A17643" w:rsidRDefault="009B234D" w:rsidP="009B234D">
      <w:pPr>
        <w:rPr>
          <w:rFonts w:eastAsiaTheme="majorEastAsia" w:cstheme="majorBidi"/>
          <w:b/>
          <w:color w:val="00B0F0"/>
          <w:sz w:val="20"/>
          <w:szCs w:val="20"/>
        </w:rPr>
      </w:pPr>
    </w:p>
    <w:p w14:paraId="679AB5F7" w14:textId="77777777" w:rsidR="009B234D" w:rsidRPr="001745A8" w:rsidRDefault="001745A8" w:rsidP="009B234D">
      <w:pPr>
        <w:rPr>
          <w:rFonts w:ascii="Times New Roman" w:hAnsi="Times New Roman" w:cs="Times New Roman"/>
          <w:szCs w:val="24"/>
        </w:rPr>
      </w:pPr>
      <w:r>
        <w:rPr>
          <w:rFonts w:eastAsia="Calibri" w:cs="Arial"/>
          <w:b/>
          <w:i/>
          <w:sz w:val="22"/>
          <w:szCs w:val="20"/>
        </w:rPr>
        <w:t>Strateji 1.2</w:t>
      </w:r>
      <w:r w:rsidR="009B234D" w:rsidRPr="00E4771F">
        <w:rPr>
          <w:rFonts w:eastAsia="Calibri" w:cs="Arial"/>
          <w:b/>
          <w:i/>
          <w:sz w:val="22"/>
          <w:szCs w:val="20"/>
        </w:rPr>
        <w:t>.</w:t>
      </w:r>
      <w:r>
        <w:rPr>
          <w:rFonts w:eastAsia="Calibri" w:cs="Arial"/>
          <w:b/>
          <w:i/>
          <w:sz w:val="22"/>
          <w:szCs w:val="20"/>
        </w:rPr>
        <w:t>2</w:t>
      </w:r>
      <w:r w:rsidRPr="001745A8">
        <w:rPr>
          <w:rFonts w:ascii="Times New Roman" w:hAnsi="Times New Roman" w:cs="Times New Roman"/>
          <w:szCs w:val="24"/>
        </w:rPr>
        <w:t xml:space="preserve"> </w:t>
      </w:r>
      <w:r w:rsidRPr="00611EF3">
        <w:rPr>
          <w:rFonts w:ascii="Times New Roman" w:hAnsi="Times New Roman" w:cs="Times New Roman"/>
          <w:szCs w:val="24"/>
        </w:rPr>
        <w:t>Yabancı dil eğitiminde öğretmen</w:t>
      </w:r>
      <w:r>
        <w:rPr>
          <w:rFonts w:ascii="Times New Roman" w:hAnsi="Times New Roman" w:cs="Times New Roman"/>
          <w:szCs w:val="24"/>
        </w:rPr>
        <w:t xml:space="preserve">lerin niteliklerinin hizmet içi eğitim ve yüksek lisans eğitimi ile yükseltilmesi için çaba gösterilecektir. </w:t>
      </w:r>
    </w:p>
    <w:tbl>
      <w:tblPr>
        <w:tblStyle w:val="TabloKlavuzu"/>
        <w:tblW w:w="5000" w:type="pct"/>
        <w:tblLook w:val="04A0" w:firstRow="1" w:lastRow="0" w:firstColumn="1" w:lastColumn="0" w:noHBand="0" w:noVBand="1"/>
      </w:tblPr>
      <w:tblGrid>
        <w:gridCol w:w="1052"/>
        <w:gridCol w:w="12763"/>
        <w:gridCol w:w="1799"/>
      </w:tblGrid>
      <w:tr w:rsidR="009B234D" w:rsidRPr="00A17643" w14:paraId="3933FB33" w14:textId="77777777" w:rsidTr="009B234D">
        <w:trPr>
          <w:trHeight w:val="340"/>
        </w:trPr>
        <w:tc>
          <w:tcPr>
            <w:tcW w:w="337" w:type="pct"/>
            <w:shd w:val="clear" w:color="auto" w:fill="A8D08D" w:themeFill="accent6" w:themeFillTint="99"/>
            <w:vAlign w:val="center"/>
          </w:tcPr>
          <w:p w14:paraId="3543B2CD"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012F35CC"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0B2F85FD" w14:textId="77777777" w:rsidR="009B234D" w:rsidRPr="00A17643" w:rsidRDefault="009B234D" w:rsidP="009B234D">
            <w:pPr>
              <w:pStyle w:val="TabloSP"/>
            </w:pPr>
            <w:r w:rsidRPr="00A17643">
              <w:t>Eylem Sorumlusu</w:t>
            </w:r>
          </w:p>
        </w:tc>
      </w:tr>
      <w:tr w:rsidR="009B234D" w:rsidRPr="00A17643" w14:paraId="5D58EAB0" w14:textId="77777777" w:rsidTr="009B234D">
        <w:trPr>
          <w:trHeight w:val="340"/>
        </w:trPr>
        <w:tc>
          <w:tcPr>
            <w:tcW w:w="337" w:type="pct"/>
            <w:vAlign w:val="center"/>
          </w:tcPr>
          <w:p w14:paraId="1A38B307" w14:textId="77777777" w:rsidR="009B234D" w:rsidRPr="00A17643" w:rsidRDefault="009B234D" w:rsidP="009B234D">
            <w:pPr>
              <w:pStyle w:val="TabloSP"/>
            </w:pPr>
            <w:r w:rsidRPr="00A17643">
              <w:t>1.3.3.2</w:t>
            </w:r>
          </w:p>
        </w:tc>
        <w:tc>
          <w:tcPr>
            <w:tcW w:w="4087" w:type="pct"/>
          </w:tcPr>
          <w:p w14:paraId="0C38C719" w14:textId="77777777" w:rsidR="009B234D" w:rsidRPr="00A17643" w:rsidRDefault="009B234D" w:rsidP="009B234D">
            <w:pPr>
              <w:pStyle w:val="TabloSP"/>
            </w:pPr>
            <w:r w:rsidRPr="00A17643">
              <w:t>Yabancı dil öğretmenlerine yaşam boyu öğrenme felsefesi doğrultusunda çevrimiçi</w:t>
            </w:r>
            <w:r w:rsidR="00FF373A">
              <w:t xml:space="preserve"> ve yüz yüze eğitimlerden yararlanmaları teşvik edilecektir</w:t>
            </w:r>
            <w:r>
              <w:t>.</w:t>
            </w:r>
          </w:p>
        </w:tc>
        <w:tc>
          <w:tcPr>
            <w:tcW w:w="576" w:type="pct"/>
            <w:vAlign w:val="center"/>
          </w:tcPr>
          <w:p w14:paraId="793ABC5B" w14:textId="77777777" w:rsidR="009B234D" w:rsidRPr="00A17643" w:rsidRDefault="00F2422E" w:rsidP="009B234D">
            <w:pPr>
              <w:pStyle w:val="TabloSP"/>
            </w:pPr>
            <w:r>
              <w:t>İnsan Kaynakları</w:t>
            </w:r>
          </w:p>
        </w:tc>
      </w:tr>
      <w:tr w:rsidR="00F2422E" w:rsidRPr="00A17643" w14:paraId="6258E84B" w14:textId="77777777" w:rsidTr="00F2422E">
        <w:trPr>
          <w:trHeight w:val="340"/>
        </w:trPr>
        <w:tc>
          <w:tcPr>
            <w:tcW w:w="337" w:type="pct"/>
            <w:vAlign w:val="center"/>
          </w:tcPr>
          <w:p w14:paraId="3730570D" w14:textId="77777777" w:rsidR="00F2422E" w:rsidRPr="00A17643" w:rsidRDefault="00F2422E" w:rsidP="00F2422E">
            <w:pPr>
              <w:pStyle w:val="TabloSP"/>
            </w:pPr>
            <w:r w:rsidRPr="00A17643">
              <w:t>1.3.3.3</w:t>
            </w:r>
          </w:p>
        </w:tc>
        <w:tc>
          <w:tcPr>
            <w:tcW w:w="4087" w:type="pct"/>
          </w:tcPr>
          <w:p w14:paraId="548863E4" w14:textId="77777777" w:rsidR="00F2422E" w:rsidRPr="00A17643" w:rsidRDefault="00F2422E" w:rsidP="00F2422E">
            <w:pPr>
              <w:pStyle w:val="TabloSP"/>
            </w:pPr>
            <w:r w:rsidRPr="00A17643">
              <w:t>Öğretmenlerin alan metodolojisine hâkim olmalarının yanı sıra, dijital kaynakları kullanmaları</w:t>
            </w:r>
            <w:r>
              <w:t xml:space="preserve"> desteklenecektir.</w:t>
            </w:r>
          </w:p>
        </w:tc>
        <w:tc>
          <w:tcPr>
            <w:tcW w:w="576" w:type="pct"/>
          </w:tcPr>
          <w:p w14:paraId="0F6CF753" w14:textId="77777777" w:rsidR="00F2422E" w:rsidRDefault="00F2422E" w:rsidP="00F2422E">
            <w:r w:rsidRPr="00A32D1F">
              <w:t>İnsan Kaynakları</w:t>
            </w:r>
          </w:p>
        </w:tc>
      </w:tr>
      <w:tr w:rsidR="00F2422E" w:rsidRPr="00A17643" w14:paraId="40215DD1" w14:textId="77777777" w:rsidTr="00F2422E">
        <w:trPr>
          <w:trHeight w:val="340"/>
        </w:trPr>
        <w:tc>
          <w:tcPr>
            <w:tcW w:w="337" w:type="pct"/>
            <w:vAlign w:val="center"/>
          </w:tcPr>
          <w:p w14:paraId="07D4677B" w14:textId="77777777" w:rsidR="00F2422E" w:rsidRPr="00A17643" w:rsidRDefault="00F2422E" w:rsidP="00F2422E">
            <w:pPr>
              <w:pStyle w:val="TabloSP"/>
            </w:pPr>
            <w:r w:rsidRPr="00A17643">
              <w:t>1.3.3.4</w:t>
            </w:r>
          </w:p>
        </w:tc>
        <w:tc>
          <w:tcPr>
            <w:tcW w:w="4087" w:type="pct"/>
            <w:vAlign w:val="center"/>
          </w:tcPr>
          <w:p w14:paraId="7A92922D" w14:textId="77777777" w:rsidR="00F2422E" w:rsidRPr="00A17643" w:rsidRDefault="00F2422E" w:rsidP="00F2422E">
            <w:pPr>
              <w:pStyle w:val="TabloSP"/>
            </w:pPr>
            <w:r w:rsidRPr="00A17643">
              <w:t>Öğretmenler</w:t>
            </w:r>
            <w:r>
              <w:t>imizin</w:t>
            </w:r>
            <w:r w:rsidRPr="00A17643">
              <w:t xml:space="preserve"> yaz tatilinde yurt dışı öğretmen eğitimi sertifik</w:t>
            </w:r>
            <w:r>
              <w:t>a programlarına katılmaları teşvik edilecektir.</w:t>
            </w:r>
          </w:p>
        </w:tc>
        <w:tc>
          <w:tcPr>
            <w:tcW w:w="576" w:type="pct"/>
          </w:tcPr>
          <w:p w14:paraId="63FEC6E6" w14:textId="77777777" w:rsidR="00F2422E" w:rsidRDefault="00F2422E" w:rsidP="00F2422E">
            <w:r w:rsidRPr="00A32D1F">
              <w:t>İnsan Kaynakları</w:t>
            </w:r>
          </w:p>
        </w:tc>
      </w:tr>
      <w:tr w:rsidR="00F2422E" w:rsidRPr="00A17643" w14:paraId="763042F7" w14:textId="77777777" w:rsidTr="00F2422E">
        <w:trPr>
          <w:trHeight w:val="340"/>
        </w:trPr>
        <w:tc>
          <w:tcPr>
            <w:tcW w:w="337" w:type="pct"/>
            <w:vAlign w:val="center"/>
          </w:tcPr>
          <w:p w14:paraId="5B18E2DB" w14:textId="77777777" w:rsidR="00F2422E" w:rsidRPr="00A17643" w:rsidRDefault="00F2422E" w:rsidP="00F2422E">
            <w:pPr>
              <w:pStyle w:val="TabloSP"/>
            </w:pPr>
            <w:r w:rsidRPr="00A17643">
              <w:t>1.3.3.6</w:t>
            </w:r>
          </w:p>
        </w:tc>
        <w:tc>
          <w:tcPr>
            <w:tcW w:w="4087" w:type="pct"/>
          </w:tcPr>
          <w:p w14:paraId="64C3D3C8" w14:textId="77777777" w:rsidR="00F2422E" w:rsidRPr="00A17643" w:rsidRDefault="00F2422E" w:rsidP="00F2422E">
            <w:pPr>
              <w:pStyle w:val="TabloSP"/>
            </w:pPr>
            <w:r w:rsidRPr="00A17643">
              <w:t>Öğretmenlerin yabancı dil becerilerinin gel</w:t>
            </w:r>
            <w:r>
              <w:t>iştirilmesi için üniversite ile</w:t>
            </w:r>
            <w:r w:rsidRPr="00A17643">
              <w:t xml:space="preserve"> iş birliği yapıla</w:t>
            </w:r>
            <w:r>
              <w:t>caktır.</w:t>
            </w:r>
          </w:p>
        </w:tc>
        <w:tc>
          <w:tcPr>
            <w:tcW w:w="576" w:type="pct"/>
          </w:tcPr>
          <w:p w14:paraId="47A092E5" w14:textId="77777777" w:rsidR="00F2422E" w:rsidRDefault="00F2422E" w:rsidP="00F2422E">
            <w:r w:rsidRPr="00A32D1F">
              <w:t>İnsan Kaynakları</w:t>
            </w:r>
          </w:p>
        </w:tc>
      </w:tr>
      <w:tr w:rsidR="00F2422E" w:rsidRPr="00A17643" w14:paraId="38E24CDD" w14:textId="77777777" w:rsidTr="00F2422E">
        <w:trPr>
          <w:trHeight w:val="340"/>
        </w:trPr>
        <w:tc>
          <w:tcPr>
            <w:tcW w:w="337" w:type="pct"/>
            <w:vAlign w:val="center"/>
          </w:tcPr>
          <w:p w14:paraId="3485ED86" w14:textId="77777777" w:rsidR="00F2422E" w:rsidRPr="00A17643" w:rsidRDefault="00F2422E" w:rsidP="00F2422E">
            <w:pPr>
              <w:pStyle w:val="TabloSP"/>
            </w:pPr>
            <w:r w:rsidRPr="00A17643">
              <w:t>1.3.3.7</w:t>
            </w:r>
          </w:p>
        </w:tc>
        <w:tc>
          <w:tcPr>
            <w:tcW w:w="4087" w:type="pct"/>
          </w:tcPr>
          <w:p w14:paraId="10F607D2" w14:textId="77777777" w:rsidR="00F2422E" w:rsidRPr="00A17643" w:rsidRDefault="00F2422E" w:rsidP="00F2422E">
            <w:pPr>
              <w:pStyle w:val="TabloSP"/>
            </w:pPr>
            <w:r w:rsidRPr="00A17643">
              <w:t>Yabancı dil öğretmenlerine yönelik uzaktan eğitim uygulama</w:t>
            </w:r>
            <w:r>
              <w:t>larından yararlanmaları teşvik edilecektir.</w:t>
            </w:r>
          </w:p>
        </w:tc>
        <w:tc>
          <w:tcPr>
            <w:tcW w:w="576" w:type="pct"/>
          </w:tcPr>
          <w:p w14:paraId="4996CA78" w14:textId="77777777" w:rsidR="00F2422E" w:rsidRDefault="00F2422E" w:rsidP="00F2422E">
            <w:r w:rsidRPr="00A32D1F">
              <w:t>İnsan Kaynakları</w:t>
            </w:r>
          </w:p>
        </w:tc>
      </w:tr>
      <w:tr w:rsidR="00F2422E" w:rsidRPr="00A17643" w14:paraId="0A61D4DB" w14:textId="77777777" w:rsidTr="00F2422E">
        <w:trPr>
          <w:trHeight w:val="340"/>
        </w:trPr>
        <w:tc>
          <w:tcPr>
            <w:tcW w:w="337" w:type="pct"/>
            <w:vAlign w:val="center"/>
          </w:tcPr>
          <w:p w14:paraId="5CAB8A02" w14:textId="77777777" w:rsidR="00F2422E" w:rsidRPr="00A17643" w:rsidRDefault="00F2422E" w:rsidP="00F2422E">
            <w:pPr>
              <w:pStyle w:val="TabloSP"/>
            </w:pPr>
            <w:r w:rsidRPr="00A17643">
              <w:t>1.3.3.8</w:t>
            </w:r>
          </w:p>
        </w:tc>
        <w:tc>
          <w:tcPr>
            <w:tcW w:w="4087" w:type="pct"/>
          </w:tcPr>
          <w:p w14:paraId="3BDA52C2" w14:textId="77777777" w:rsidR="00F2422E" w:rsidRPr="00A17643" w:rsidRDefault="00F2422E" w:rsidP="00F2422E">
            <w:pPr>
              <w:pStyle w:val="TabloSP"/>
            </w:pPr>
            <w:r>
              <w:t>Öğretmenlerin a</w:t>
            </w:r>
            <w:r w:rsidRPr="00A17643">
              <w:t xml:space="preserve">lanında lisansüstü eğitim </w:t>
            </w:r>
            <w:r>
              <w:t>yapması teşvik edilecektir.</w:t>
            </w:r>
          </w:p>
        </w:tc>
        <w:tc>
          <w:tcPr>
            <w:tcW w:w="576" w:type="pct"/>
          </w:tcPr>
          <w:p w14:paraId="41A5A2C2" w14:textId="77777777" w:rsidR="00F2422E" w:rsidRDefault="00F2422E" w:rsidP="00F2422E">
            <w:r w:rsidRPr="00A32D1F">
              <w:t>İnsan Kaynakları</w:t>
            </w:r>
          </w:p>
        </w:tc>
      </w:tr>
    </w:tbl>
    <w:p w14:paraId="662F8A02" w14:textId="77777777" w:rsidR="00FF373A" w:rsidRDefault="00FF373A" w:rsidP="009B234D">
      <w:pPr>
        <w:rPr>
          <w:rFonts w:eastAsia="Calibri" w:cs="Arial"/>
          <w:b/>
          <w:i/>
          <w:sz w:val="22"/>
          <w:szCs w:val="20"/>
        </w:rPr>
      </w:pPr>
    </w:p>
    <w:p w14:paraId="48CE4E43" w14:textId="77777777" w:rsidR="00543152" w:rsidRDefault="00543152" w:rsidP="009B234D">
      <w:pPr>
        <w:rPr>
          <w:rFonts w:eastAsia="Calibri" w:cs="Arial"/>
          <w:b/>
          <w:i/>
          <w:sz w:val="22"/>
          <w:szCs w:val="20"/>
        </w:rPr>
      </w:pPr>
      <w:r>
        <w:rPr>
          <w:rFonts w:eastAsia="Calibri" w:cs="Arial"/>
          <w:b/>
          <w:i/>
          <w:sz w:val="22"/>
          <w:szCs w:val="20"/>
        </w:rPr>
        <w:t xml:space="preserve">1.3. HEDEF </w:t>
      </w:r>
      <w:r w:rsidRPr="00543152">
        <w:rPr>
          <w:rFonts w:eastAsia="Calibri" w:cs="Arial"/>
          <w:b/>
          <w:i/>
          <w:sz w:val="22"/>
          <w:szCs w:val="20"/>
        </w:rPr>
        <w:t>Öğrenci ve öğretmenlerimizin dijital içeriklere erişimleri desteklenerek eşit öğrenme ve öğretme fırsatlarını yakalamaları ve öğrenmenin sınıf duvarlarını aşması sağlanacaktır</w:t>
      </w:r>
    </w:p>
    <w:p w14:paraId="2D9D2A85" w14:textId="77777777" w:rsidR="00543152" w:rsidRPr="001745A8" w:rsidRDefault="00543152" w:rsidP="00543152">
      <w:pPr>
        <w:rPr>
          <w:rFonts w:ascii="Times New Roman" w:hAnsi="Times New Roman" w:cs="Times New Roman"/>
          <w:szCs w:val="24"/>
        </w:rPr>
      </w:pPr>
      <w:r>
        <w:rPr>
          <w:rFonts w:eastAsia="Calibri" w:cs="Arial"/>
          <w:b/>
          <w:i/>
          <w:sz w:val="22"/>
          <w:szCs w:val="20"/>
        </w:rPr>
        <w:t>Strateji 1.3</w:t>
      </w:r>
      <w:r w:rsidRPr="00E4771F">
        <w:rPr>
          <w:rFonts w:eastAsia="Calibri" w:cs="Arial"/>
          <w:b/>
          <w:i/>
          <w:sz w:val="22"/>
          <w:szCs w:val="20"/>
        </w:rPr>
        <w:t>.</w:t>
      </w:r>
      <w:r>
        <w:rPr>
          <w:rFonts w:eastAsia="Calibri" w:cs="Arial"/>
          <w:b/>
          <w:i/>
          <w:sz w:val="22"/>
          <w:szCs w:val="20"/>
        </w:rPr>
        <w:t>1</w:t>
      </w:r>
      <w:r w:rsidRPr="001745A8">
        <w:rPr>
          <w:rFonts w:ascii="Times New Roman" w:hAnsi="Times New Roman" w:cs="Times New Roman"/>
          <w:szCs w:val="24"/>
        </w:rPr>
        <w:t xml:space="preserve"> </w:t>
      </w:r>
      <w:r>
        <w:rPr>
          <w:rFonts w:ascii="Times New Roman" w:hAnsi="Times New Roman" w:cs="Times New Roman"/>
          <w:szCs w:val="24"/>
        </w:rPr>
        <w:t>. Öğretmen ve öğrencilerin EBA portalını daha fazla kullanılması sağlanacak.</w:t>
      </w:r>
    </w:p>
    <w:tbl>
      <w:tblPr>
        <w:tblStyle w:val="TabloKlavuzu"/>
        <w:tblW w:w="5000" w:type="pct"/>
        <w:tblLook w:val="04A0" w:firstRow="1" w:lastRow="0" w:firstColumn="1" w:lastColumn="0" w:noHBand="0" w:noVBand="1"/>
      </w:tblPr>
      <w:tblGrid>
        <w:gridCol w:w="1052"/>
        <w:gridCol w:w="12763"/>
        <w:gridCol w:w="1799"/>
      </w:tblGrid>
      <w:tr w:rsidR="00543152" w:rsidRPr="00A17643" w14:paraId="638987A1" w14:textId="77777777" w:rsidTr="00F2422E">
        <w:trPr>
          <w:trHeight w:val="340"/>
        </w:trPr>
        <w:tc>
          <w:tcPr>
            <w:tcW w:w="337" w:type="pct"/>
            <w:shd w:val="clear" w:color="auto" w:fill="A8D08D" w:themeFill="accent6" w:themeFillTint="99"/>
            <w:vAlign w:val="center"/>
          </w:tcPr>
          <w:p w14:paraId="0175036B" w14:textId="77777777" w:rsidR="00543152" w:rsidRPr="00A17643" w:rsidRDefault="00543152" w:rsidP="00F2422E">
            <w:pPr>
              <w:pStyle w:val="TabloSP"/>
            </w:pPr>
            <w:r w:rsidRPr="00A17643">
              <w:t>Eylem No</w:t>
            </w:r>
          </w:p>
        </w:tc>
        <w:tc>
          <w:tcPr>
            <w:tcW w:w="4087" w:type="pct"/>
            <w:shd w:val="clear" w:color="auto" w:fill="A8D08D" w:themeFill="accent6" w:themeFillTint="99"/>
            <w:vAlign w:val="center"/>
          </w:tcPr>
          <w:p w14:paraId="0110BDD9" w14:textId="77777777" w:rsidR="00543152" w:rsidRPr="00A17643" w:rsidRDefault="00543152" w:rsidP="00F2422E">
            <w:pPr>
              <w:pStyle w:val="TabloSP"/>
            </w:pPr>
            <w:r w:rsidRPr="00A17643">
              <w:t>Yapılacak Çalışma</w:t>
            </w:r>
            <w:r>
              <w:t>lar</w:t>
            </w:r>
          </w:p>
        </w:tc>
        <w:tc>
          <w:tcPr>
            <w:tcW w:w="576" w:type="pct"/>
            <w:shd w:val="clear" w:color="auto" w:fill="A8D08D" w:themeFill="accent6" w:themeFillTint="99"/>
            <w:vAlign w:val="center"/>
          </w:tcPr>
          <w:p w14:paraId="7A4FD41E" w14:textId="77777777" w:rsidR="00543152" w:rsidRPr="00A17643" w:rsidRDefault="00543152" w:rsidP="00F2422E">
            <w:pPr>
              <w:pStyle w:val="TabloSP"/>
            </w:pPr>
            <w:r w:rsidRPr="00A17643">
              <w:t>Eylem Sorumlusu</w:t>
            </w:r>
          </w:p>
        </w:tc>
      </w:tr>
      <w:tr w:rsidR="00543152" w:rsidRPr="00A17643" w14:paraId="7908FCCD" w14:textId="77777777" w:rsidTr="00F2422E">
        <w:trPr>
          <w:trHeight w:val="340"/>
        </w:trPr>
        <w:tc>
          <w:tcPr>
            <w:tcW w:w="337" w:type="pct"/>
            <w:vAlign w:val="center"/>
          </w:tcPr>
          <w:p w14:paraId="2E251F67" w14:textId="77777777" w:rsidR="00543152" w:rsidRPr="00A17643" w:rsidRDefault="00543152" w:rsidP="00F2422E">
            <w:pPr>
              <w:pStyle w:val="TabloSP"/>
            </w:pPr>
            <w:r>
              <w:t>1.3.3.1</w:t>
            </w:r>
          </w:p>
        </w:tc>
        <w:tc>
          <w:tcPr>
            <w:tcW w:w="4087" w:type="pct"/>
          </w:tcPr>
          <w:p w14:paraId="61328C2E" w14:textId="77777777" w:rsidR="00543152" w:rsidRPr="00A17643" w:rsidRDefault="00543152" w:rsidP="00F2422E">
            <w:pPr>
              <w:pStyle w:val="TabloSP"/>
            </w:pPr>
            <w:r>
              <w:t>Öğrencilere EBA'dan ödevler verilecek.</w:t>
            </w:r>
          </w:p>
        </w:tc>
        <w:tc>
          <w:tcPr>
            <w:tcW w:w="576" w:type="pct"/>
            <w:vAlign w:val="center"/>
          </w:tcPr>
          <w:p w14:paraId="6B38B1C7" w14:textId="77777777" w:rsidR="00543152" w:rsidRPr="00A17643" w:rsidRDefault="00F2422E" w:rsidP="00F2422E">
            <w:pPr>
              <w:pStyle w:val="TabloSP"/>
            </w:pPr>
            <w:r>
              <w:t>Bilgi İşlem</w:t>
            </w:r>
          </w:p>
        </w:tc>
      </w:tr>
      <w:tr w:rsidR="00F2422E" w:rsidRPr="00A17643" w14:paraId="2534046E" w14:textId="77777777" w:rsidTr="00F2422E">
        <w:trPr>
          <w:trHeight w:val="340"/>
        </w:trPr>
        <w:tc>
          <w:tcPr>
            <w:tcW w:w="337" w:type="pct"/>
            <w:vAlign w:val="center"/>
          </w:tcPr>
          <w:p w14:paraId="68D738AF" w14:textId="77777777" w:rsidR="00F2422E" w:rsidRPr="00A17643" w:rsidRDefault="00F2422E" w:rsidP="00F2422E">
            <w:pPr>
              <w:pStyle w:val="TabloSP"/>
            </w:pPr>
            <w:r>
              <w:t>1.3.3.2</w:t>
            </w:r>
          </w:p>
        </w:tc>
        <w:tc>
          <w:tcPr>
            <w:tcW w:w="4087" w:type="pct"/>
          </w:tcPr>
          <w:p w14:paraId="23A6874A" w14:textId="77777777" w:rsidR="00F2422E" w:rsidRPr="00A17643" w:rsidRDefault="00F2422E" w:rsidP="00F2422E">
            <w:pPr>
              <w:pStyle w:val="TabloSP"/>
            </w:pPr>
            <w:r>
              <w:t>Öğretmenlerin EBA üzerinde ağ oluşturması temin edilecek.</w:t>
            </w:r>
          </w:p>
        </w:tc>
        <w:tc>
          <w:tcPr>
            <w:tcW w:w="576" w:type="pct"/>
          </w:tcPr>
          <w:p w14:paraId="46A0E312" w14:textId="77777777" w:rsidR="00F2422E" w:rsidRDefault="00F2422E" w:rsidP="00F2422E">
            <w:r w:rsidRPr="002774CF">
              <w:t>Bilgi İşlem</w:t>
            </w:r>
          </w:p>
        </w:tc>
      </w:tr>
      <w:tr w:rsidR="00F2422E" w:rsidRPr="00A17643" w14:paraId="7E92DF0D" w14:textId="77777777" w:rsidTr="00F2422E">
        <w:trPr>
          <w:trHeight w:val="340"/>
        </w:trPr>
        <w:tc>
          <w:tcPr>
            <w:tcW w:w="337" w:type="pct"/>
            <w:vAlign w:val="center"/>
          </w:tcPr>
          <w:p w14:paraId="579AB019" w14:textId="77777777" w:rsidR="00F2422E" w:rsidRPr="00A17643" w:rsidRDefault="00F2422E" w:rsidP="00F2422E">
            <w:pPr>
              <w:pStyle w:val="TabloSP"/>
            </w:pPr>
            <w:r>
              <w:lastRenderedPageBreak/>
              <w:t>1.3.3.3</w:t>
            </w:r>
          </w:p>
        </w:tc>
        <w:tc>
          <w:tcPr>
            <w:tcW w:w="4087" w:type="pct"/>
            <w:vAlign w:val="center"/>
          </w:tcPr>
          <w:p w14:paraId="64629B80" w14:textId="77777777" w:rsidR="00F2422E" w:rsidRPr="00A17643" w:rsidRDefault="00F2422E" w:rsidP="00F2422E">
            <w:pPr>
              <w:pStyle w:val="TabloSP"/>
            </w:pPr>
            <w:r>
              <w:t>EBA'nın zenginleşmesine katkı verilecek.</w:t>
            </w:r>
          </w:p>
        </w:tc>
        <w:tc>
          <w:tcPr>
            <w:tcW w:w="576" w:type="pct"/>
          </w:tcPr>
          <w:p w14:paraId="35F47756" w14:textId="77777777" w:rsidR="00F2422E" w:rsidRDefault="00F2422E" w:rsidP="00F2422E">
            <w:r w:rsidRPr="002774CF">
              <w:t>Bilgi İşlem</w:t>
            </w:r>
          </w:p>
        </w:tc>
      </w:tr>
      <w:tr w:rsidR="00F2422E" w:rsidRPr="00A17643" w14:paraId="77684D98" w14:textId="77777777" w:rsidTr="00F2422E">
        <w:trPr>
          <w:trHeight w:val="340"/>
        </w:trPr>
        <w:tc>
          <w:tcPr>
            <w:tcW w:w="337" w:type="pct"/>
            <w:vAlign w:val="center"/>
          </w:tcPr>
          <w:p w14:paraId="6383FA7E" w14:textId="77777777" w:rsidR="00F2422E" w:rsidRPr="00A17643" w:rsidRDefault="00F2422E" w:rsidP="00F2422E">
            <w:pPr>
              <w:pStyle w:val="TabloSP"/>
            </w:pPr>
            <w:r>
              <w:t>1.3.3.4</w:t>
            </w:r>
          </w:p>
        </w:tc>
        <w:tc>
          <w:tcPr>
            <w:tcW w:w="4087" w:type="pct"/>
          </w:tcPr>
          <w:p w14:paraId="592DAEE1" w14:textId="77777777" w:rsidR="00F2422E" w:rsidRPr="00A17643" w:rsidRDefault="00F2422E" w:rsidP="00F2422E">
            <w:pPr>
              <w:pStyle w:val="TabloSP"/>
            </w:pPr>
            <w:r>
              <w:t>EBA öğretmen ve öğrenci kullanım raporları aylık olarak okullarla paylaşılacak.</w:t>
            </w:r>
          </w:p>
        </w:tc>
        <w:tc>
          <w:tcPr>
            <w:tcW w:w="576" w:type="pct"/>
          </w:tcPr>
          <w:p w14:paraId="489AD849" w14:textId="77777777" w:rsidR="00F2422E" w:rsidRDefault="00F2422E" w:rsidP="00F2422E">
            <w:r w:rsidRPr="002774CF">
              <w:t>Bilgi İşlem</w:t>
            </w:r>
          </w:p>
        </w:tc>
      </w:tr>
    </w:tbl>
    <w:p w14:paraId="7775C1B1" w14:textId="77777777" w:rsidR="00543152" w:rsidRDefault="00543152" w:rsidP="00543152">
      <w:pPr>
        <w:rPr>
          <w:rFonts w:eastAsia="Calibri" w:cs="Arial"/>
          <w:b/>
          <w:i/>
          <w:sz w:val="22"/>
          <w:szCs w:val="20"/>
        </w:rPr>
      </w:pPr>
    </w:p>
    <w:p w14:paraId="7B949EB4" w14:textId="77777777" w:rsidR="00543152" w:rsidRPr="001745A8" w:rsidRDefault="00543152" w:rsidP="00543152">
      <w:pPr>
        <w:rPr>
          <w:rFonts w:ascii="Times New Roman" w:hAnsi="Times New Roman" w:cs="Times New Roman"/>
          <w:szCs w:val="24"/>
        </w:rPr>
      </w:pPr>
      <w:r>
        <w:rPr>
          <w:rFonts w:eastAsia="Calibri" w:cs="Arial"/>
          <w:b/>
          <w:i/>
          <w:sz w:val="22"/>
          <w:szCs w:val="20"/>
        </w:rPr>
        <w:t>Strateji 1.3</w:t>
      </w:r>
      <w:r w:rsidRPr="00E4771F">
        <w:rPr>
          <w:rFonts w:eastAsia="Calibri" w:cs="Arial"/>
          <w:b/>
          <w:i/>
          <w:sz w:val="22"/>
          <w:szCs w:val="20"/>
        </w:rPr>
        <w:t>.</w:t>
      </w:r>
      <w:r w:rsidR="009E1ABC">
        <w:rPr>
          <w:rFonts w:eastAsia="Calibri" w:cs="Arial"/>
          <w:b/>
          <w:i/>
          <w:sz w:val="22"/>
          <w:szCs w:val="20"/>
        </w:rPr>
        <w:t>2</w:t>
      </w:r>
      <w:r w:rsidRPr="001745A8">
        <w:rPr>
          <w:rFonts w:ascii="Times New Roman" w:hAnsi="Times New Roman" w:cs="Times New Roman"/>
          <w:szCs w:val="24"/>
        </w:rPr>
        <w:t xml:space="preserve"> </w:t>
      </w:r>
      <w:r>
        <w:rPr>
          <w:rFonts w:ascii="Times New Roman" w:hAnsi="Times New Roman" w:cs="Times New Roman"/>
          <w:szCs w:val="24"/>
        </w:rPr>
        <w:t>.Öğretmenlerimizin d</w:t>
      </w:r>
      <w:r w:rsidRPr="0032171E">
        <w:rPr>
          <w:rFonts w:ascii="Times New Roman" w:hAnsi="Times New Roman" w:cs="Times New Roman"/>
          <w:szCs w:val="24"/>
        </w:rPr>
        <w:t>ijital içeriklere ilişkin sertifika eğitimlerine katıl</w:t>
      </w:r>
      <w:r>
        <w:rPr>
          <w:rFonts w:ascii="Times New Roman" w:hAnsi="Times New Roman" w:cs="Times New Roman"/>
          <w:szCs w:val="24"/>
        </w:rPr>
        <w:t>ımı teşvik edilecek.</w:t>
      </w:r>
    </w:p>
    <w:tbl>
      <w:tblPr>
        <w:tblStyle w:val="TabloKlavuzu"/>
        <w:tblW w:w="5000" w:type="pct"/>
        <w:tblLook w:val="04A0" w:firstRow="1" w:lastRow="0" w:firstColumn="1" w:lastColumn="0" w:noHBand="0" w:noVBand="1"/>
      </w:tblPr>
      <w:tblGrid>
        <w:gridCol w:w="1052"/>
        <w:gridCol w:w="12763"/>
        <w:gridCol w:w="1799"/>
      </w:tblGrid>
      <w:tr w:rsidR="00543152" w:rsidRPr="00A17643" w14:paraId="6473947D" w14:textId="77777777" w:rsidTr="00F2422E">
        <w:trPr>
          <w:trHeight w:val="340"/>
        </w:trPr>
        <w:tc>
          <w:tcPr>
            <w:tcW w:w="337" w:type="pct"/>
            <w:shd w:val="clear" w:color="auto" w:fill="A8D08D" w:themeFill="accent6" w:themeFillTint="99"/>
            <w:vAlign w:val="center"/>
          </w:tcPr>
          <w:p w14:paraId="0F9965E4" w14:textId="77777777" w:rsidR="00543152" w:rsidRPr="00A17643" w:rsidRDefault="00543152" w:rsidP="00F2422E">
            <w:pPr>
              <w:pStyle w:val="TabloSP"/>
            </w:pPr>
            <w:r w:rsidRPr="00A17643">
              <w:t>Eylem No</w:t>
            </w:r>
          </w:p>
        </w:tc>
        <w:tc>
          <w:tcPr>
            <w:tcW w:w="4087" w:type="pct"/>
            <w:shd w:val="clear" w:color="auto" w:fill="A8D08D" w:themeFill="accent6" w:themeFillTint="99"/>
            <w:vAlign w:val="center"/>
          </w:tcPr>
          <w:p w14:paraId="0AE6911B" w14:textId="77777777" w:rsidR="00543152" w:rsidRPr="00A17643" w:rsidRDefault="00543152" w:rsidP="00F2422E">
            <w:pPr>
              <w:pStyle w:val="TabloSP"/>
            </w:pPr>
            <w:r w:rsidRPr="00A17643">
              <w:t>Yapılacak Çalışma</w:t>
            </w:r>
            <w:r>
              <w:t>lar</w:t>
            </w:r>
          </w:p>
        </w:tc>
        <w:tc>
          <w:tcPr>
            <w:tcW w:w="576" w:type="pct"/>
            <w:shd w:val="clear" w:color="auto" w:fill="A8D08D" w:themeFill="accent6" w:themeFillTint="99"/>
            <w:vAlign w:val="center"/>
          </w:tcPr>
          <w:p w14:paraId="4A5971E7" w14:textId="77777777" w:rsidR="00543152" w:rsidRPr="00A17643" w:rsidRDefault="00543152" w:rsidP="00F2422E">
            <w:pPr>
              <w:pStyle w:val="TabloSP"/>
            </w:pPr>
            <w:r w:rsidRPr="00A17643">
              <w:t>Eylem Sorumlusu</w:t>
            </w:r>
          </w:p>
        </w:tc>
      </w:tr>
      <w:tr w:rsidR="00543152" w:rsidRPr="00A17643" w14:paraId="363E6A92" w14:textId="77777777" w:rsidTr="00F2422E">
        <w:trPr>
          <w:trHeight w:val="340"/>
        </w:trPr>
        <w:tc>
          <w:tcPr>
            <w:tcW w:w="337" w:type="pct"/>
            <w:vAlign w:val="center"/>
          </w:tcPr>
          <w:p w14:paraId="41147CFD" w14:textId="77777777" w:rsidR="00543152" w:rsidRPr="00A17643" w:rsidRDefault="009E1ABC" w:rsidP="00F2422E">
            <w:pPr>
              <w:pStyle w:val="TabloSP"/>
            </w:pPr>
            <w:r>
              <w:t>1.3.2</w:t>
            </w:r>
            <w:r w:rsidR="00543152">
              <w:t>.1</w:t>
            </w:r>
          </w:p>
        </w:tc>
        <w:tc>
          <w:tcPr>
            <w:tcW w:w="4087" w:type="pct"/>
          </w:tcPr>
          <w:p w14:paraId="4A0BE03C" w14:textId="77777777" w:rsidR="00543152" w:rsidRPr="00A17643" w:rsidRDefault="009E1ABC" w:rsidP="00F2422E">
            <w:pPr>
              <w:pStyle w:val="TabloSP"/>
            </w:pPr>
            <w:r>
              <w:t>Fatih Projesi Koordinatörlerinin dijital içeriklere erişim konusunda öğretmenlerimize rehberlik yapması sağlanacak.</w:t>
            </w:r>
          </w:p>
        </w:tc>
        <w:tc>
          <w:tcPr>
            <w:tcW w:w="576" w:type="pct"/>
            <w:vAlign w:val="center"/>
          </w:tcPr>
          <w:p w14:paraId="44A62DF8" w14:textId="77777777" w:rsidR="00543152" w:rsidRPr="00A17643" w:rsidRDefault="00F2422E" w:rsidP="00F2422E">
            <w:pPr>
              <w:pStyle w:val="TabloSP"/>
            </w:pPr>
            <w:r>
              <w:t>Bilgi İşlem</w:t>
            </w:r>
          </w:p>
        </w:tc>
      </w:tr>
      <w:tr w:rsidR="00543152" w:rsidRPr="00A17643" w14:paraId="345B73FA" w14:textId="77777777" w:rsidTr="00F2422E">
        <w:trPr>
          <w:trHeight w:val="340"/>
        </w:trPr>
        <w:tc>
          <w:tcPr>
            <w:tcW w:w="337" w:type="pct"/>
            <w:vAlign w:val="center"/>
          </w:tcPr>
          <w:p w14:paraId="138B36F6" w14:textId="77777777" w:rsidR="00543152" w:rsidRPr="00A17643" w:rsidRDefault="009E1ABC" w:rsidP="00F2422E">
            <w:pPr>
              <w:pStyle w:val="TabloSP"/>
            </w:pPr>
            <w:r>
              <w:t>1.3.2</w:t>
            </w:r>
            <w:r w:rsidR="00543152">
              <w:t>.2</w:t>
            </w:r>
          </w:p>
        </w:tc>
        <w:tc>
          <w:tcPr>
            <w:tcW w:w="4087" w:type="pct"/>
          </w:tcPr>
          <w:p w14:paraId="5EC83FA0" w14:textId="77777777" w:rsidR="00543152" w:rsidRPr="00A17643" w:rsidRDefault="009E1ABC" w:rsidP="00F2422E">
            <w:pPr>
              <w:pStyle w:val="TabloSP"/>
            </w:pPr>
            <w:r>
              <w:t>Öğretmenlerimizin dijital becerilerini geliştirmeleri için uzaktan eğitim almaları teşvik edilecek.</w:t>
            </w:r>
          </w:p>
        </w:tc>
        <w:tc>
          <w:tcPr>
            <w:tcW w:w="576" w:type="pct"/>
            <w:vAlign w:val="center"/>
          </w:tcPr>
          <w:p w14:paraId="433DC92C" w14:textId="77777777" w:rsidR="00543152" w:rsidRPr="00A17643" w:rsidRDefault="00F2422E" w:rsidP="00F2422E">
            <w:pPr>
              <w:pStyle w:val="TabloSP"/>
            </w:pPr>
            <w:r>
              <w:t>Bilgi İşlem</w:t>
            </w:r>
          </w:p>
        </w:tc>
      </w:tr>
    </w:tbl>
    <w:p w14:paraId="337D133D" w14:textId="77777777" w:rsidR="009B234D" w:rsidRPr="00A0652D" w:rsidRDefault="009B234D" w:rsidP="00A0652D">
      <w:pPr>
        <w:ind w:left="426"/>
        <w:rPr>
          <w:rFonts w:eastAsia="Calibri" w:cs="Arial"/>
        </w:rPr>
      </w:pPr>
    </w:p>
    <w:p w14:paraId="6057E7B2" w14:textId="77777777" w:rsidR="002B49C2" w:rsidRDefault="002B49C2">
      <w:pPr>
        <w:spacing w:after="160"/>
        <w:jc w:val="left"/>
        <w:rPr>
          <w:rFonts w:eastAsia="Calibri" w:cstheme="majorBidi"/>
          <w:b/>
          <w:color w:val="1F4E79" w:themeColor="accent1" w:themeShade="80"/>
          <w:sz w:val="36"/>
          <w:szCs w:val="24"/>
        </w:rPr>
      </w:pPr>
      <w:r>
        <w:rPr>
          <w:rFonts w:eastAsia="Calibri"/>
        </w:rPr>
        <w:br w:type="page"/>
      </w:r>
    </w:p>
    <w:p w14:paraId="27607E05" w14:textId="77777777" w:rsidR="0094482A" w:rsidRPr="0094482A" w:rsidRDefault="00A0652D" w:rsidP="0094482A">
      <w:pPr>
        <w:pStyle w:val="Balk2"/>
        <w:ind w:left="0"/>
        <w:jc w:val="left"/>
        <w:rPr>
          <w:rFonts w:ascii="Times New Roman" w:eastAsia="Calibri" w:hAnsi="Times New Roman" w:cs="Times New Roman"/>
          <w:b w:val="0"/>
          <w:sz w:val="24"/>
        </w:rPr>
      </w:pPr>
      <w:bookmarkStart w:id="8" w:name="_Toc534140067"/>
      <w:r w:rsidRPr="0094482A">
        <w:rPr>
          <w:rFonts w:ascii="Times New Roman" w:eastAsia="Calibri" w:hAnsi="Times New Roman" w:cs="Times New Roman"/>
          <w:sz w:val="24"/>
        </w:rPr>
        <w:lastRenderedPageBreak/>
        <w:t>Amaç 2:</w:t>
      </w:r>
      <w:r w:rsidR="00DC359F" w:rsidRPr="0094482A">
        <w:rPr>
          <w:rFonts w:ascii="Times New Roman" w:eastAsia="Calibri" w:hAnsi="Times New Roman" w:cs="Times New Roman"/>
          <w:sz w:val="24"/>
        </w:rPr>
        <w:t xml:space="preserve"> </w:t>
      </w:r>
      <w:r w:rsidRPr="0094482A">
        <w:rPr>
          <w:rFonts w:ascii="Times New Roman" w:eastAsia="Calibri" w:hAnsi="Times New Roman" w:cs="Times New Roman"/>
          <w:b w:val="0"/>
          <w:sz w:val="24"/>
        </w:rPr>
        <w:t>Çağdaş normlara uygun, etkili, verimli yönetim ve organizasyon yapısı ve süreçleri hâkim kılınacaktır.</w:t>
      </w:r>
      <w:bookmarkEnd w:id="8"/>
    </w:p>
    <w:p w14:paraId="3BCF3DF0" w14:textId="77777777" w:rsidR="00DC359F" w:rsidRPr="0094482A" w:rsidRDefault="00A0652D" w:rsidP="0094482A">
      <w:pPr>
        <w:pStyle w:val="Balk2"/>
        <w:ind w:left="0"/>
        <w:jc w:val="left"/>
        <w:rPr>
          <w:rFonts w:ascii="Times New Roman" w:eastAsia="Calibri" w:hAnsi="Times New Roman" w:cs="Times New Roman"/>
          <w:sz w:val="24"/>
        </w:rPr>
      </w:pPr>
      <w:r w:rsidRPr="0094482A">
        <w:rPr>
          <w:rFonts w:ascii="Times New Roman" w:hAnsi="Times New Roman" w:cs="Times New Roman"/>
          <w:b w:val="0"/>
          <w:color w:val="00B0F0"/>
          <w:sz w:val="24"/>
        </w:rPr>
        <w:t>Hedef 2.1:</w:t>
      </w:r>
      <w:r w:rsidRPr="0094482A">
        <w:rPr>
          <w:rFonts w:ascii="Times New Roman" w:eastAsia="Calibri" w:hAnsi="Times New Roman" w:cs="Times New Roman"/>
          <w:sz w:val="24"/>
        </w:rPr>
        <w:t xml:space="preserve"> </w:t>
      </w:r>
      <w:r w:rsidR="00DC359F" w:rsidRPr="0094482A">
        <w:rPr>
          <w:rFonts w:ascii="Times New Roman" w:hAnsi="Times New Roman" w:cs="Times New Roman"/>
          <w:b w:val="0"/>
          <w:color w:val="00B0F0"/>
          <w:sz w:val="24"/>
        </w:rPr>
        <w:t>Eğitim ve öğretimin kalitesinin artırılması için veriye dayalı yönetim anlayışına uygun bir kurumsal kültür inşa edilecektir.</w:t>
      </w:r>
    </w:p>
    <w:p w14:paraId="1887FBE7" w14:textId="77777777" w:rsidR="00A0652D" w:rsidRDefault="00A0652D" w:rsidP="00A0652D">
      <w:pPr>
        <w:ind w:left="426"/>
        <w:rPr>
          <w:rFonts w:eastAsia="Calibri" w:cs="Arial"/>
        </w:rPr>
      </w:pPr>
    </w:p>
    <w:p w14:paraId="33D78CFC" w14:textId="77777777" w:rsidR="009B234D" w:rsidRPr="00E4771F" w:rsidRDefault="009B234D" w:rsidP="009B234D">
      <w:pPr>
        <w:rPr>
          <w:rFonts w:eastAsia="Calibri" w:cs="Arial"/>
          <w:b/>
          <w:i/>
          <w:sz w:val="22"/>
          <w:szCs w:val="20"/>
        </w:rPr>
      </w:pPr>
      <w:r w:rsidRPr="00E4771F">
        <w:rPr>
          <w:rFonts w:eastAsia="Calibri" w:cs="Arial"/>
          <w:b/>
          <w:i/>
          <w:sz w:val="22"/>
          <w:szCs w:val="20"/>
        </w:rPr>
        <w:t xml:space="preserve">Strateji 2.1.1: </w:t>
      </w:r>
      <w:r w:rsidR="00DC359F">
        <w:rPr>
          <w:rFonts w:eastAsia="Calibri" w:cs="Arial"/>
          <w:b/>
          <w:i/>
          <w:sz w:val="22"/>
          <w:szCs w:val="20"/>
        </w:rPr>
        <w:t>Müdürlüğümüzün tüm kararları veriye dayalı hale getirilerek gereksiz yazışmalar azaltılacaktır.</w:t>
      </w:r>
    </w:p>
    <w:tbl>
      <w:tblPr>
        <w:tblStyle w:val="TabloKlavuzu"/>
        <w:tblW w:w="5000" w:type="pct"/>
        <w:tblInd w:w="-34" w:type="dxa"/>
        <w:tblLayout w:type="fixed"/>
        <w:tblLook w:val="04A0" w:firstRow="1" w:lastRow="0" w:firstColumn="1" w:lastColumn="0" w:noHBand="0" w:noVBand="1"/>
      </w:tblPr>
      <w:tblGrid>
        <w:gridCol w:w="1137"/>
        <w:gridCol w:w="12872"/>
        <w:gridCol w:w="1605"/>
      </w:tblGrid>
      <w:tr w:rsidR="009B234D" w:rsidRPr="00A17643" w14:paraId="389CFA04" w14:textId="77777777" w:rsidTr="009B234D">
        <w:trPr>
          <w:trHeight w:val="340"/>
        </w:trPr>
        <w:tc>
          <w:tcPr>
            <w:tcW w:w="364" w:type="pct"/>
            <w:shd w:val="clear" w:color="auto" w:fill="A8D08D" w:themeFill="accent6" w:themeFillTint="99"/>
            <w:vAlign w:val="center"/>
          </w:tcPr>
          <w:p w14:paraId="6F485EA2" w14:textId="77777777" w:rsidR="009B234D" w:rsidRPr="00A17643" w:rsidRDefault="009B234D" w:rsidP="009B234D">
            <w:pPr>
              <w:pStyle w:val="TabloSP"/>
            </w:pPr>
            <w:r w:rsidRPr="00A17643">
              <w:t>Eylem No</w:t>
            </w:r>
          </w:p>
        </w:tc>
        <w:tc>
          <w:tcPr>
            <w:tcW w:w="4122" w:type="pct"/>
            <w:shd w:val="clear" w:color="auto" w:fill="A8D08D" w:themeFill="accent6" w:themeFillTint="99"/>
            <w:vAlign w:val="center"/>
          </w:tcPr>
          <w:p w14:paraId="46636ACE" w14:textId="77777777" w:rsidR="009B234D" w:rsidRPr="00A17643" w:rsidRDefault="009B234D" w:rsidP="009B234D">
            <w:pPr>
              <w:pStyle w:val="TabloSP"/>
            </w:pPr>
            <w:r w:rsidRPr="00A17643">
              <w:t>Yapılacak Çalışmalar</w:t>
            </w:r>
          </w:p>
        </w:tc>
        <w:tc>
          <w:tcPr>
            <w:tcW w:w="514" w:type="pct"/>
            <w:shd w:val="clear" w:color="auto" w:fill="A8D08D" w:themeFill="accent6" w:themeFillTint="99"/>
            <w:vAlign w:val="center"/>
          </w:tcPr>
          <w:p w14:paraId="6F0547B6" w14:textId="77777777" w:rsidR="009B234D" w:rsidRPr="00A17643" w:rsidRDefault="009B234D" w:rsidP="009B234D">
            <w:pPr>
              <w:pStyle w:val="TabloSP"/>
            </w:pPr>
            <w:r w:rsidRPr="00A17643">
              <w:t>Eylem Sorumlusu</w:t>
            </w:r>
          </w:p>
        </w:tc>
      </w:tr>
      <w:tr w:rsidR="009B234D" w:rsidRPr="00A17643" w14:paraId="00678CA2" w14:textId="77777777" w:rsidTr="009B234D">
        <w:trPr>
          <w:trHeight w:val="340"/>
        </w:trPr>
        <w:tc>
          <w:tcPr>
            <w:tcW w:w="364" w:type="pct"/>
            <w:vAlign w:val="center"/>
          </w:tcPr>
          <w:p w14:paraId="793050AE" w14:textId="77777777" w:rsidR="009B234D" w:rsidRPr="00A17643" w:rsidRDefault="009B234D" w:rsidP="009B234D">
            <w:pPr>
              <w:pStyle w:val="TabloSP"/>
            </w:pPr>
            <w:r w:rsidRPr="00A17643">
              <w:t>2.1.1.1</w:t>
            </w:r>
          </w:p>
        </w:tc>
        <w:tc>
          <w:tcPr>
            <w:tcW w:w="4122" w:type="pct"/>
          </w:tcPr>
          <w:p w14:paraId="4D940C43" w14:textId="77777777" w:rsidR="009B234D" w:rsidRPr="00A17643" w:rsidRDefault="009B234D" w:rsidP="00DC359F">
            <w:pPr>
              <w:pStyle w:val="TabloSP"/>
            </w:pPr>
            <w:r w:rsidRPr="00A17643">
              <w:t>MEBBİS, E-Okul, EBA, MEIS, DYS, E-Rehberlik, E-Yaygın,</w:t>
            </w:r>
            <w:r>
              <w:t xml:space="preserve"> CBS,</w:t>
            </w:r>
            <w:r w:rsidRPr="00A17643">
              <w:t xml:space="preserve"> Açık Öğretim sistemleri, E-Personel, E-Kayıt, Kitap Seçim, Norm İşlemleri, Bedensel Engelli Envanteri, E-mezun, Merkezi Sınav Sonuçları gibi mevcut sistemlerinden gelen veriler </w:t>
            </w:r>
            <w:r w:rsidR="00DC359F">
              <w:t>düzenli olarak raporlanacaktır.</w:t>
            </w:r>
          </w:p>
        </w:tc>
        <w:tc>
          <w:tcPr>
            <w:tcW w:w="514" w:type="pct"/>
            <w:vAlign w:val="center"/>
          </w:tcPr>
          <w:p w14:paraId="43A7334B" w14:textId="77777777" w:rsidR="009B234D" w:rsidRPr="00A17643" w:rsidRDefault="00F2422E" w:rsidP="009B234D">
            <w:pPr>
              <w:pStyle w:val="TabloSP"/>
            </w:pPr>
            <w:r>
              <w:t>Bilgi İşlem</w:t>
            </w:r>
          </w:p>
        </w:tc>
      </w:tr>
      <w:tr w:rsidR="009B234D" w:rsidRPr="00A17643" w14:paraId="7D0B1AD9" w14:textId="77777777" w:rsidTr="009B234D">
        <w:trPr>
          <w:trHeight w:val="340"/>
        </w:trPr>
        <w:tc>
          <w:tcPr>
            <w:tcW w:w="364" w:type="pct"/>
          </w:tcPr>
          <w:p w14:paraId="1F8AC1CD" w14:textId="77777777" w:rsidR="009B234D" w:rsidRPr="00A17643" w:rsidRDefault="009B234D" w:rsidP="009B234D">
            <w:pPr>
              <w:pStyle w:val="TabloSP"/>
            </w:pPr>
            <w:r w:rsidRPr="00A17643">
              <w:t>2.1.1.2</w:t>
            </w:r>
          </w:p>
        </w:tc>
        <w:tc>
          <w:tcPr>
            <w:tcW w:w="4122" w:type="pct"/>
          </w:tcPr>
          <w:p w14:paraId="293989A0" w14:textId="77777777" w:rsidR="009B234D" w:rsidRPr="00A17643" w:rsidRDefault="009B234D" w:rsidP="00DC359F">
            <w:pPr>
              <w:pStyle w:val="TabloSP"/>
            </w:pPr>
            <w:r w:rsidRPr="00A17643">
              <w:t xml:space="preserve">Eğitsel Veri Ambarı üzerinde çalışacak, öğrencilerin akademik verileriyle birlikte ilgi, yetenek ve mizacına yönelik verilerinin de birlikte değerlendirildiği </w:t>
            </w:r>
            <w:r w:rsidR="00DC359F">
              <w:t>Veri Değerlendirme Kurulu oluşturulacaktır.</w:t>
            </w:r>
          </w:p>
        </w:tc>
        <w:tc>
          <w:tcPr>
            <w:tcW w:w="514" w:type="pct"/>
            <w:vAlign w:val="center"/>
          </w:tcPr>
          <w:p w14:paraId="1F61912C" w14:textId="77777777" w:rsidR="009B234D" w:rsidRPr="00A17643" w:rsidRDefault="00F2422E" w:rsidP="009B234D">
            <w:pPr>
              <w:pStyle w:val="TabloSP"/>
            </w:pPr>
            <w:r>
              <w:t>Bilgi İşlem</w:t>
            </w:r>
          </w:p>
        </w:tc>
      </w:tr>
      <w:tr w:rsidR="009B234D" w:rsidRPr="00A17643" w14:paraId="4AA9314C" w14:textId="77777777" w:rsidTr="009B234D">
        <w:trPr>
          <w:trHeight w:val="340"/>
        </w:trPr>
        <w:tc>
          <w:tcPr>
            <w:tcW w:w="364" w:type="pct"/>
          </w:tcPr>
          <w:p w14:paraId="2E11FD2E" w14:textId="77777777" w:rsidR="009B234D" w:rsidRPr="00A17643" w:rsidRDefault="009B234D" w:rsidP="009B234D">
            <w:pPr>
              <w:pStyle w:val="TabloSP"/>
            </w:pPr>
            <w:r w:rsidRPr="00A17643">
              <w:t>2.1.1.3</w:t>
            </w:r>
          </w:p>
        </w:tc>
        <w:tc>
          <w:tcPr>
            <w:tcW w:w="4122" w:type="pct"/>
          </w:tcPr>
          <w:p w14:paraId="032A9B6A" w14:textId="77777777" w:rsidR="009B234D" w:rsidRPr="00A17643" w:rsidRDefault="00DC359F" w:rsidP="009B234D">
            <w:pPr>
              <w:pStyle w:val="TabloSP"/>
            </w:pPr>
            <w:r w:rsidRPr="00DC359F">
              <w:t>Personele veri analizi ve güven</w:t>
            </w:r>
            <w:r>
              <w:t>liği konusunda eğitim verilecek</w:t>
            </w:r>
            <w:r w:rsidR="009B234D" w:rsidRPr="00A17643">
              <w:t>.</w:t>
            </w:r>
          </w:p>
        </w:tc>
        <w:tc>
          <w:tcPr>
            <w:tcW w:w="514" w:type="pct"/>
            <w:vAlign w:val="center"/>
          </w:tcPr>
          <w:p w14:paraId="1498F2D9" w14:textId="77777777" w:rsidR="009B234D" w:rsidRPr="00A17643" w:rsidRDefault="00F2422E" w:rsidP="009B234D">
            <w:pPr>
              <w:pStyle w:val="TabloSP"/>
            </w:pPr>
            <w:r>
              <w:t>İnsan Kaynakları Şubesi</w:t>
            </w:r>
          </w:p>
        </w:tc>
      </w:tr>
      <w:tr w:rsidR="009B234D" w:rsidRPr="00A17643" w14:paraId="1CC38A3F" w14:textId="77777777" w:rsidTr="009B234D">
        <w:trPr>
          <w:trHeight w:val="340"/>
        </w:trPr>
        <w:tc>
          <w:tcPr>
            <w:tcW w:w="364" w:type="pct"/>
          </w:tcPr>
          <w:p w14:paraId="57D4FF82" w14:textId="77777777" w:rsidR="009B234D" w:rsidRPr="00A17643" w:rsidRDefault="009B234D" w:rsidP="009B234D">
            <w:pPr>
              <w:pStyle w:val="TabloSP"/>
            </w:pPr>
            <w:r w:rsidRPr="00A17643">
              <w:t>2.1.1.4</w:t>
            </w:r>
          </w:p>
        </w:tc>
        <w:tc>
          <w:tcPr>
            <w:tcW w:w="4122" w:type="pct"/>
          </w:tcPr>
          <w:p w14:paraId="215B0255" w14:textId="77777777" w:rsidR="009B234D" w:rsidRPr="00A17643" w:rsidRDefault="009B234D" w:rsidP="009B234D">
            <w:pPr>
              <w:pStyle w:val="TabloSP"/>
            </w:pPr>
            <w:r w:rsidRPr="00A17643">
              <w:t>Öğrenim ve öğretimi daha iyi anlamak, etkili geri bildirim sağlamak, performans hedeflemesine dayalı bir eğitim ve öğrenme sürecini hayata geçirmek için öğrenme analitiği araçları geliştirilecektir.</w:t>
            </w:r>
          </w:p>
        </w:tc>
        <w:tc>
          <w:tcPr>
            <w:tcW w:w="514" w:type="pct"/>
            <w:vAlign w:val="center"/>
          </w:tcPr>
          <w:p w14:paraId="3B754421" w14:textId="77777777" w:rsidR="009B234D" w:rsidRPr="00A17643" w:rsidRDefault="00F2422E" w:rsidP="009B234D">
            <w:pPr>
              <w:pStyle w:val="TabloSP"/>
            </w:pPr>
            <w:r>
              <w:t>Strateji Geliştirme</w:t>
            </w:r>
          </w:p>
        </w:tc>
      </w:tr>
      <w:tr w:rsidR="009B234D" w:rsidRPr="00A17643" w14:paraId="2232E712" w14:textId="77777777" w:rsidTr="009B234D">
        <w:trPr>
          <w:trHeight w:val="340"/>
        </w:trPr>
        <w:tc>
          <w:tcPr>
            <w:tcW w:w="364" w:type="pct"/>
          </w:tcPr>
          <w:p w14:paraId="149B47B7" w14:textId="77777777" w:rsidR="009B234D" w:rsidRPr="00A17643" w:rsidRDefault="009B234D" w:rsidP="009B234D">
            <w:pPr>
              <w:pStyle w:val="TabloSP"/>
            </w:pPr>
            <w:r w:rsidRPr="00A17643">
              <w:t>2.1.1.5</w:t>
            </w:r>
          </w:p>
        </w:tc>
        <w:tc>
          <w:tcPr>
            <w:tcW w:w="4122" w:type="pct"/>
          </w:tcPr>
          <w:p w14:paraId="241AED22" w14:textId="77777777" w:rsidR="009B234D" w:rsidRPr="00A17643" w:rsidRDefault="00DC359F" w:rsidP="009B234D">
            <w:pPr>
              <w:pStyle w:val="TabloSP"/>
            </w:pPr>
            <w:r w:rsidRPr="00DC359F">
              <w:t>Veri ambarlarından toplanan veriler güvenli, sağlıklı ve hızlı bir şekilde karar vericilerin başvurabileceği bir bilgiye  dönüştürülecek</w:t>
            </w:r>
            <w:r>
              <w:t>.</w:t>
            </w:r>
          </w:p>
        </w:tc>
        <w:tc>
          <w:tcPr>
            <w:tcW w:w="514" w:type="pct"/>
            <w:vAlign w:val="center"/>
          </w:tcPr>
          <w:p w14:paraId="3807E6ED" w14:textId="77777777" w:rsidR="009B234D" w:rsidRPr="00A17643" w:rsidRDefault="00F2422E" w:rsidP="009B234D">
            <w:pPr>
              <w:pStyle w:val="TabloSP"/>
            </w:pPr>
            <w:r>
              <w:t>Strateji Geliştirme</w:t>
            </w:r>
          </w:p>
        </w:tc>
      </w:tr>
      <w:tr w:rsidR="009B234D" w:rsidRPr="00A17643" w14:paraId="4FFDCEA7" w14:textId="77777777" w:rsidTr="009B234D">
        <w:trPr>
          <w:trHeight w:val="340"/>
        </w:trPr>
        <w:tc>
          <w:tcPr>
            <w:tcW w:w="364" w:type="pct"/>
          </w:tcPr>
          <w:p w14:paraId="15D75045" w14:textId="77777777" w:rsidR="009B234D" w:rsidRPr="00A17643" w:rsidRDefault="009B234D" w:rsidP="009B234D">
            <w:pPr>
              <w:pStyle w:val="TabloSP"/>
            </w:pPr>
            <w:r w:rsidRPr="00A17643">
              <w:t>2.1.1.6</w:t>
            </w:r>
          </w:p>
        </w:tc>
        <w:tc>
          <w:tcPr>
            <w:tcW w:w="4122" w:type="pct"/>
          </w:tcPr>
          <w:p w14:paraId="002F196C" w14:textId="77777777" w:rsidR="009B234D" w:rsidRPr="00A17643" w:rsidRDefault="00DC359F" w:rsidP="009B234D">
            <w:pPr>
              <w:pStyle w:val="TabloSP"/>
            </w:pPr>
            <w:r w:rsidRPr="00DC359F">
              <w:t>Gerçek zamanlı veri paylaşımı için  güvenli bulut teknolojilerinden yararlanılacaktır.</w:t>
            </w:r>
          </w:p>
        </w:tc>
        <w:tc>
          <w:tcPr>
            <w:tcW w:w="514" w:type="pct"/>
            <w:vAlign w:val="center"/>
          </w:tcPr>
          <w:p w14:paraId="29EEFA1C" w14:textId="77777777" w:rsidR="009B234D" w:rsidRPr="00A17643" w:rsidRDefault="00F2422E" w:rsidP="009B234D">
            <w:pPr>
              <w:pStyle w:val="TabloSP"/>
            </w:pPr>
            <w:r>
              <w:t>Strateji Geliştirme</w:t>
            </w:r>
          </w:p>
        </w:tc>
      </w:tr>
      <w:tr w:rsidR="009B234D" w:rsidRPr="00A17643" w14:paraId="47397482" w14:textId="77777777" w:rsidTr="009B234D">
        <w:trPr>
          <w:trHeight w:val="340"/>
        </w:trPr>
        <w:tc>
          <w:tcPr>
            <w:tcW w:w="364" w:type="pct"/>
          </w:tcPr>
          <w:p w14:paraId="56EDB3A9" w14:textId="77777777" w:rsidR="009B234D" w:rsidRPr="00A17643" w:rsidRDefault="009B234D" w:rsidP="009B234D">
            <w:pPr>
              <w:pStyle w:val="TabloSP"/>
            </w:pPr>
            <w:r>
              <w:t>2.1.1.16</w:t>
            </w:r>
          </w:p>
        </w:tc>
        <w:tc>
          <w:tcPr>
            <w:tcW w:w="4122" w:type="pct"/>
          </w:tcPr>
          <w:p w14:paraId="78122FCF" w14:textId="77777777" w:rsidR="009B234D" w:rsidRPr="00A17643" w:rsidRDefault="0033195B" w:rsidP="009B234D">
            <w:pPr>
              <w:pStyle w:val="TabloSP"/>
            </w:pPr>
            <w:r>
              <w:t>Yönetişimi esas alan veri analitiği süreci oluşturulacaktır.</w:t>
            </w:r>
            <w:r w:rsidR="009B234D" w:rsidRPr="00A17643">
              <w:t xml:space="preserve"> </w:t>
            </w:r>
          </w:p>
        </w:tc>
        <w:tc>
          <w:tcPr>
            <w:tcW w:w="514" w:type="pct"/>
            <w:vAlign w:val="center"/>
          </w:tcPr>
          <w:p w14:paraId="6CC11B19" w14:textId="77777777" w:rsidR="009B234D" w:rsidRPr="00A17643" w:rsidRDefault="00F2422E" w:rsidP="009B234D">
            <w:pPr>
              <w:pStyle w:val="TabloSP"/>
              <w:rPr>
                <w:highlight w:val="yellow"/>
              </w:rPr>
            </w:pPr>
            <w:r>
              <w:t>Strateji Geliştirme</w:t>
            </w:r>
          </w:p>
        </w:tc>
      </w:tr>
    </w:tbl>
    <w:p w14:paraId="023784C2" w14:textId="77777777" w:rsidR="009B234D" w:rsidRDefault="009B234D" w:rsidP="009B234D">
      <w:pPr>
        <w:rPr>
          <w:rFonts w:eastAsia="Calibri" w:cs="Arial"/>
          <w:b/>
          <w:i/>
          <w:sz w:val="22"/>
          <w:szCs w:val="20"/>
        </w:rPr>
      </w:pPr>
    </w:p>
    <w:p w14:paraId="26ECBEAD" w14:textId="77777777" w:rsidR="009B234D" w:rsidRPr="00E4771F" w:rsidRDefault="009B234D" w:rsidP="009B234D">
      <w:pPr>
        <w:rPr>
          <w:rFonts w:eastAsia="Calibri" w:cs="Arial"/>
          <w:b/>
          <w:i/>
          <w:sz w:val="22"/>
          <w:szCs w:val="20"/>
        </w:rPr>
      </w:pPr>
      <w:r w:rsidRPr="00E4771F">
        <w:rPr>
          <w:rFonts w:eastAsia="Calibri" w:cs="Arial"/>
          <w:b/>
          <w:i/>
          <w:sz w:val="22"/>
          <w:szCs w:val="20"/>
        </w:rPr>
        <w:t>Strateji 2.1.2: Okul bazında veriye dayalı yönetim sistemine geçilecektir.</w:t>
      </w:r>
    </w:p>
    <w:tbl>
      <w:tblPr>
        <w:tblStyle w:val="TabloKlavuzu"/>
        <w:tblW w:w="5000" w:type="pct"/>
        <w:tblLook w:val="04A0" w:firstRow="1" w:lastRow="0" w:firstColumn="1" w:lastColumn="0" w:noHBand="0" w:noVBand="1"/>
      </w:tblPr>
      <w:tblGrid>
        <w:gridCol w:w="1314"/>
        <w:gridCol w:w="11789"/>
        <w:gridCol w:w="2511"/>
      </w:tblGrid>
      <w:tr w:rsidR="009B234D" w:rsidRPr="00A17643" w14:paraId="1EEF4795" w14:textId="77777777" w:rsidTr="009B234D">
        <w:trPr>
          <w:trHeight w:val="340"/>
        </w:trPr>
        <w:tc>
          <w:tcPr>
            <w:tcW w:w="421" w:type="pct"/>
            <w:shd w:val="clear" w:color="auto" w:fill="A8D08D" w:themeFill="accent6" w:themeFillTint="99"/>
            <w:vAlign w:val="center"/>
          </w:tcPr>
          <w:p w14:paraId="635BAF2A" w14:textId="77777777" w:rsidR="009B234D" w:rsidRPr="00A17643" w:rsidRDefault="009B234D" w:rsidP="009B234D">
            <w:pPr>
              <w:pStyle w:val="TabloSP"/>
            </w:pPr>
            <w:r w:rsidRPr="00A17643">
              <w:t>Eylem No</w:t>
            </w:r>
          </w:p>
        </w:tc>
        <w:tc>
          <w:tcPr>
            <w:tcW w:w="3775" w:type="pct"/>
            <w:shd w:val="clear" w:color="auto" w:fill="A8D08D" w:themeFill="accent6" w:themeFillTint="99"/>
            <w:vAlign w:val="center"/>
          </w:tcPr>
          <w:p w14:paraId="4F5BD791" w14:textId="77777777" w:rsidR="009B234D" w:rsidRPr="00A17643" w:rsidRDefault="009B234D" w:rsidP="009B234D">
            <w:pPr>
              <w:pStyle w:val="TabloSP"/>
            </w:pPr>
            <w:r w:rsidRPr="00A17643">
              <w:t>Yapılacak Çalışmalar</w:t>
            </w:r>
          </w:p>
        </w:tc>
        <w:tc>
          <w:tcPr>
            <w:tcW w:w="804" w:type="pct"/>
            <w:shd w:val="clear" w:color="auto" w:fill="A8D08D" w:themeFill="accent6" w:themeFillTint="99"/>
            <w:vAlign w:val="center"/>
          </w:tcPr>
          <w:p w14:paraId="1169B271" w14:textId="77777777" w:rsidR="009B234D" w:rsidRPr="00A17643" w:rsidRDefault="009B234D" w:rsidP="009B234D">
            <w:pPr>
              <w:pStyle w:val="TabloSP"/>
            </w:pPr>
            <w:r w:rsidRPr="00A17643">
              <w:t>Eylem Sorumlusu</w:t>
            </w:r>
          </w:p>
        </w:tc>
      </w:tr>
      <w:tr w:rsidR="00F2422E" w:rsidRPr="00A17643" w14:paraId="7064938E" w14:textId="77777777" w:rsidTr="00F2422E">
        <w:trPr>
          <w:trHeight w:val="340"/>
        </w:trPr>
        <w:tc>
          <w:tcPr>
            <w:tcW w:w="421" w:type="pct"/>
          </w:tcPr>
          <w:p w14:paraId="5C99F140" w14:textId="77777777" w:rsidR="00F2422E" w:rsidRPr="00A17643" w:rsidRDefault="00F2422E" w:rsidP="00F2422E">
            <w:pPr>
              <w:pStyle w:val="TabloSP"/>
            </w:pPr>
            <w:r w:rsidRPr="00A17643">
              <w:t>2.1.2.2</w:t>
            </w:r>
          </w:p>
        </w:tc>
        <w:tc>
          <w:tcPr>
            <w:tcW w:w="3775" w:type="pct"/>
            <w:shd w:val="clear" w:color="auto" w:fill="FFFFFF" w:themeFill="background1"/>
          </w:tcPr>
          <w:p w14:paraId="18C90117" w14:textId="77777777" w:rsidR="00F2422E" w:rsidRPr="00A17643" w:rsidRDefault="00F2422E" w:rsidP="00F2422E">
            <w:pPr>
              <w:pStyle w:val="TabloSP"/>
            </w:pPr>
            <w:r w:rsidRPr="00A17643">
              <w:t>Kurulacak coğrafi bilgi sistemleri ile derslik-öğrenci analizi yapılarak ihtiyaca uygun eğitim planlaması yapılacaktır.</w:t>
            </w:r>
          </w:p>
        </w:tc>
        <w:tc>
          <w:tcPr>
            <w:tcW w:w="804" w:type="pct"/>
          </w:tcPr>
          <w:p w14:paraId="723B84DA" w14:textId="77777777" w:rsidR="00F2422E" w:rsidRDefault="00F2422E" w:rsidP="00F2422E">
            <w:r w:rsidRPr="002C3E04">
              <w:t>Strateji Geliştirme</w:t>
            </w:r>
          </w:p>
        </w:tc>
      </w:tr>
      <w:tr w:rsidR="00F2422E" w:rsidRPr="00A17643" w14:paraId="68AA48C3" w14:textId="77777777" w:rsidTr="00F2422E">
        <w:trPr>
          <w:trHeight w:val="340"/>
        </w:trPr>
        <w:tc>
          <w:tcPr>
            <w:tcW w:w="421" w:type="pct"/>
          </w:tcPr>
          <w:p w14:paraId="5D7DB23C" w14:textId="77777777" w:rsidR="00F2422E" w:rsidRPr="00A17643" w:rsidRDefault="00F2422E" w:rsidP="00F2422E">
            <w:pPr>
              <w:pStyle w:val="TabloSP"/>
            </w:pPr>
            <w:r w:rsidRPr="00A17643">
              <w:t>2.1.2.3</w:t>
            </w:r>
          </w:p>
        </w:tc>
        <w:tc>
          <w:tcPr>
            <w:tcW w:w="3775" w:type="pct"/>
            <w:shd w:val="clear" w:color="auto" w:fill="FFFFFF" w:themeFill="background1"/>
          </w:tcPr>
          <w:p w14:paraId="3A2B872E" w14:textId="77777777" w:rsidR="00F2422E" w:rsidRPr="00A17643" w:rsidRDefault="00F2422E" w:rsidP="00F2422E">
            <w:pPr>
              <w:pStyle w:val="TabloSP"/>
            </w:pPr>
            <w:r w:rsidRPr="00A17643">
              <w:t xml:space="preserve">Veli Bilgilendirme Sistemi üzerinden </w:t>
            </w:r>
            <w:r>
              <w:t xml:space="preserve">elde edilecek verilerle veli ve </w:t>
            </w:r>
            <w:r w:rsidRPr="00A17643">
              <w:t>okul arasında etkileşim kurulması sağlanacaktır.</w:t>
            </w:r>
          </w:p>
        </w:tc>
        <w:tc>
          <w:tcPr>
            <w:tcW w:w="804" w:type="pct"/>
          </w:tcPr>
          <w:p w14:paraId="32EDD251" w14:textId="77777777" w:rsidR="00F2422E" w:rsidRDefault="00F2422E" w:rsidP="00F2422E">
            <w:r w:rsidRPr="002C3E04">
              <w:t>Strateji Geliştirme</w:t>
            </w:r>
          </w:p>
        </w:tc>
      </w:tr>
      <w:tr w:rsidR="00F2422E" w:rsidRPr="00A17643" w14:paraId="0515AC99" w14:textId="77777777" w:rsidTr="00F2422E">
        <w:trPr>
          <w:trHeight w:val="340"/>
        </w:trPr>
        <w:tc>
          <w:tcPr>
            <w:tcW w:w="421" w:type="pct"/>
          </w:tcPr>
          <w:p w14:paraId="67B64AC9" w14:textId="77777777" w:rsidR="00F2422E" w:rsidRPr="00A17643" w:rsidRDefault="00F2422E" w:rsidP="00F2422E">
            <w:pPr>
              <w:pStyle w:val="TabloSP"/>
            </w:pPr>
            <w:r w:rsidRPr="00A17643">
              <w:t>2.1.2.4</w:t>
            </w:r>
          </w:p>
        </w:tc>
        <w:tc>
          <w:tcPr>
            <w:tcW w:w="3775" w:type="pct"/>
            <w:shd w:val="clear" w:color="auto" w:fill="FFFFFF" w:themeFill="background1"/>
          </w:tcPr>
          <w:p w14:paraId="575FFB14" w14:textId="77777777" w:rsidR="00F2422E" w:rsidRPr="00A17643" w:rsidRDefault="00F2422E" w:rsidP="00F2422E">
            <w:pPr>
              <w:pStyle w:val="TabloSP"/>
            </w:pPr>
            <w:r w:rsidRPr="00A17643">
              <w:t>Desteğe ihtiyaç duyan öğrenciler veri analiziyle belirlenerek okul planlarında gerekli aksiyonlara yer verilmesi sağlanacaktır.</w:t>
            </w:r>
          </w:p>
        </w:tc>
        <w:tc>
          <w:tcPr>
            <w:tcW w:w="804" w:type="pct"/>
          </w:tcPr>
          <w:p w14:paraId="183003FD" w14:textId="77777777" w:rsidR="00F2422E" w:rsidRDefault="00F2422E" w:rsidP="00F2422E">
            <w:r w:rsidRPr="002C3E04">
              <w:t>Strateji Geliştirme</w:t>
            </w:r>
          </w:p>
        </w:tc>
      </w:tr>
      <w:tr w:rsidR="00F2422E" w:rsidRPr="00A17643" w14:paraId="5728EA25" w14:textId="77777777" w:rsidTr="00F2422E">
        <w:trPr>
          <w:trHeight w:val="340"/>
        </w:trPr>
        <w:tc>
          <w:tcPr>
            <w:tcW w:w="421" w:type="pct"/>
          </w:tcPr>
          <w:p w14:paraId="2B8B1917" w14:textId="77777777" w:rsidR="00F2422E" w:rsidRPr="00A17643" w:rsidRDefault="00F2422E" w:rsidP="00F2422E">
            <w:pPr>
              <w:pStyle w:val="TabloSP"/>
            </w:pPr>
            <w:r w:rsidRPr="00A17643">
              <w:t>2.1.2.5</w:t>
            </w:r>
          </w:p>
        </w:tc>
        <w:tc>
          <w:tcPr>
            <w:tcW w:w="3775" w:type="pct"/>
            <w:shd w:val="clear" w:color="auto" w:fill="FFFFFF" w:themeFill="background1"/>
          </w:tcPr>
          <w:p w14:paraId="124E40FA" w14:textId="77777777" w:rsidR="00F2422E" w:rsidRPr="00A17643" w:rsidRDefault="00F2422E" w:rsidP="00F2422E">
            <w:pPr>
              <w:pStyle w:val="TabloSP"/>
            </w:pPr>
            <w:r>
              <w:t>O</w:t>
            </w:r>
            <w:r w:rsidRPr="00A17643">
              <w:t>kulların bulundukları koşul ve öncelikler dâhili</w:t>
            </w:r>
            <w:r>
              <w:t xml:space="preserve">nde gelişmelerini sağlamak için </w:t>
            </w:r>
            <w:r w:rsidRPr="00A17643">
              <w:t xml:space="preserve"> “Okul Geliş</w:t>
            </w:r>
            <w:r>
              <w:t>im Modeli” verileri dikkate alınacaktır.</w:t>
            </w:r>
          </w:p>
        </w:tc>
        <w:tc>
          <w:tcPr>
            <w:tcW w:w="804" w:type="pct"/>
          </w:tcPr>
          <w:p w14:paraId="5F1F8472" w14:textId="77777777" w:rsidR="00F2422E" w:rsidRDefault="00F2422E" w:rsidP="00F2422E">
            <w:r w:rsidRPr="002C3E04">
              <w:t>Strateji Geliştirme</w:t>
            </w:r>
          </w:p>
        </w:tc>
      </w:tr>
    </w:tbl>
    <w:p w14:paraId="57AB7A63" w14:textId="77777777" w:rsidR="009B234D" w:rsidRPr="00A0652D" w:rsidRDefault="009B234D" w:rsidP="00A0652D">
      <w:pPr>
        <w:ind w:left="426"/>
        <w:rPr>
          <w:rFonts w:eastAsia="Calibri" w:cs="Arial"/>
        </w:rPr>
      </w:pPr>
    </w:p>
    <w:p w14:paraId="688305D9" w14:textId="77777777" w:rsidR="00A0652D" w:rsidRPr="0094482A" w:rsidRDefault="00A0652D" w:rsidP="0033195B">
      <w:pPr>
        <w:rPr>
          <w:rFonts w:ascii="Times New Roman" w:eastAsiaTheme="majorEastAsia" w:hAnsi="Times New Roman" w:cs="Times New Roman"/>
          <w:b/>
          <w:color w:val="00B0F0"/>
          <w:szCs w:val="24"/>
        </w:rPr>
      </w:pPr>
      <w:r w:rsidRPr="0094482A">
        <w:rPr>
          <w:rFonts w:ascii="Times New Roman" w:eastAsiaTheme="majorEastAsia" w:hAnsi="Times New Roman" w:cs="Times New Roman"/>
          <w:b/>
          <w:color w:val="00B0F0"/>
          <w:szCs w:val="24"/>
        </w:rPr>
        <w:t>Hedef 2.2: Öğretmen ve okul yöneticilerinin gelişimlerini desteklemek amacıyla yeni bir mesleki gelişim anlayışı, sistemi ve modeli oluşturulacaktır.</w:t>
      </w:r>
    </w:p>
    <w:p w14:paraId="05844687" w14:textId="77777777" w:rsidR="009B234D" w:rsidRPr="00E4771F" w:rsidRDefault="009B234D" w:rsidP="009B234D">
      <w:pPr>
        <w:rPr>
          <w:rFonts w:eastAsia="Calibri" w:cs="Arial"/>
          <w:b/>
          <w:i/>
          <w:sz w:val="22"/>
          <w:szCs w:val="20"/>
        </w:rPr>
      </w:pPr>
      <w:r w:rsidRPr="00E4771F">
        <w:rPr>
          <w:rFonts w:eastAsia="Calibri" w:cs="Arial"/>
          <w:b/>
          <w:i/>
          <w:sz w:val="22"/>
          <w:szCs w:val="20"/>
        </w:rPr>
        <w:t xml:space="preserve">Strateji 2.2.1: Öğretmen ve okul yöneticilerinin </w:t>
      </w:r>
      <w:r w:rsidR="00DE207A">
        <w:rPr>
          <w:rFonts w:eastAsia="Calibri" w:cs="Arial"/>
          <w:b/>
          <w:i/>
          <w:sz w:val="22"/>
          <w:szCs w:val="20"/>
        </w:rPr>
        <w:t>mesleki gelişimleri ihtiyaç ana</w:t>
      </w:r>
      <w:r w:rsidR="00C00AC4">
        <w:rPr>
          <w:rFonts w:eastAsia="Calibri" w:cs="Arial"/>
          <w:b/>
          <w:i/>
          <w:sz w:val="22"/>
          <w:szCs w:val="20"/>
        </w:rPr>
        <w:t>lizleri yapılarak yapılandırılacaktır</w:t>
      </w:r>
      <w:r w:rsidR="00DE207A">
        <w:rPr>
          <w:rFonts w:eastAsia="Calibri" w:cs="Arial"/>
          <w:b/>
          <w:i/>
          <w:sz w:val="22"/>
          <w:szCs w:val="20"/>
        </w:rPr>
        <w:t>.</w:t>
      </w:r>
    </w:p>
    <w:tbl>
      <w:tblPr>
        <w:tblStyle w:val="TabloKlavuzu"/>
        <w:tblW w:w="5000" w:type="pct"/>
        <w:tblLayout w:type="fixed"/>
        <w:tblLook w:val="04A0" w:firstRow="1" w:lastRow="0" w:firstColumn="1" w:lastColumn="0" w:noHBand="0" w:noVBand="1"/>
      </w:tblPr>
      <w:tblGrid>
        <w:gridCol w:w="1208"/>
        <w:gridCol w:w="12607"/>
        <w:gridCol w:w="1799"/>
      </w:tblGrid>
      <w:tr w:rsidR="009B234D" w:rsidRPr="00A17643" w14:paraId="218E05AA" w14:textId="77777777" w:rsidTr="009B234D">
        <w:trPr>
          <w:trHeight w:val="340"/>
        </w:trPr>
        <w:tc>
          <w:tcPr>
            <w:tcW w:w="387" w:type="pct"/>
            <w:shd w:val="clear" w:color="auto" w:fill="A8D08D" w:themeFill="accent6" w:themeFillTint="99"/>
            <w:vAlign w:val="center"/>
          </w:tcPr>
          <w:p w14:paraId="3E9263B6" w14:textId="77777777" w:rsidR="009B234D" w:rsidRPr="00A17643" w:rsidRDefault="009B234D" w:rsidP="009B234D">
            <w:pPr>
              <w:pStyle w:val="TabloSP"/>
            </w:pPr>
            <w:r w:rsidRPr="00A17643">
              <w:lastRenderedPageBreak/>
              <w:t>Eylem No</w:t>
            </w:r>
          </w:p>
        </w:tc>
        <w:tc>
          <w:tcPr>
            <w:tcW w:w="4037" w:type="pct"/>
            <w:shd w:val="clear" w:color="auto" w:fill="A8D08D" w:themeFill="accent6" w:themeFillTint="99"/>
            <w:vAlign w:val="center"/>
          </w:tcPr>
          <w:p w14:paraId="11081F93"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7FB017CD" w14:textId="77777777" w:rsidR="009B234D" w:rsidRPr="00A17643" w:rsidRDefault="009B234D" w:rsidP="009B234D">
            <w:pPr>
              <w:pStyle w:val="TabloSP"/>
            </w:pPr>
            <w:r w:rsidRPr="00A17643">
              <w:t>Eylem Sorumlusu</w:t>
            </w:r>
          </w:p>
        </w:tc>
      </w:tr>
      <w:tr w:rsidR="009B234D" w:rsidRPr="00A17643" w14:paraId="5BDFA7EF" w14:textId="77777777" w:rsidTr="009B234D">
        <w:trPr>
          <w:trHeight w:val="340"/>
        </w:trPr>
        <w:tc>
          <w:tcPr>
            <w:tcW w:w="387" w:type="pct"/>
            <w:vAlign w:val="center"/>
          </w:tcPr>
          <w:p w14:paraId="607C1DB4" w14:textId="77777777" w:rsidR="009B234D" w:rsidRPr="00A17643" w:rsidRDefault="009B234D" w:rsidP="009B234D">
            <w:pPr>
              <w:pStyle w:val="TabloSP"/>
            </w:pPr>
            <w:r w:rsidRPr="00A17643">
              <w:t>2.2.1.1</w:t>
            </w:r>
          </w:p>
        </w:tc>
        <w:tc>
          <w:tcPr>
            <w:tcW w:w="4037" w:type="pct"/>
          </w:tcPr>
          <w:p w14:paraId="148C5F28" w14:textId="77777777" w:rsidR="009B234D" w:rsidRPr="00DE207A" w:rsidRDefault="00DE207A" w:rsidP="00DE207A">
            <w:pPr>
              <w:rPr>
                <w:rFonts w:ascii="Times New Roman" w:hAnsi="Times New Roman" w:cs="Times New Roman"/>
                <w:szCs w:val="24"/>
              </w:rPr>
            </w:pPr>
            <w:r>
              <w:rPr>
                <w:rFonts w:ascii="Times New Roman" w:hAnsi="Times New Roman" w:cs="Times New Roman"/>
                <w:szCs w:val="24"/>
              </w:rPr>
              <w:t>Her öğretmen ve yöneticinin ihtiyaç duyduğu bir alanda yılda en az mahalli,merkezi ya da uzaktan eğitim veren sertifika programlardan birinden eğitim alması sağlanacak.</w:t>
            </w:r>
          </w:p>
        </w:tc>
        <w:tc>
          <w:tcPr>
            <w:tcW w:w="576" w:type="pct"/>
            <w:vAlign w:val="center"/>
          </w:tcPr>
          <w:p w14:paraId="682B300F" w14:textId="77777777" w:rsidR="009B234D" w:rsidRPr="00A17643" w:rsidRDefault="00DE207A" w:rsidP="009B234D">
            <w:pPr>
              <w:pStyle w:val="TabloSP"/>
            </w:pPr>
            <w:r>
              <w:t>İnsan Kaynakları</w:t>
            </w:r>
          </w:p>
        </w:tc>
      </w:tr>
      <w:tr w:rsidR="00DE207A" w:rsidRPr="00A17643" w14:paraId="67484007" w14:textId="77777777" w:rsidTr="009B234D">
        <w:trPr>
          <w:trHeight w:val="340"/>
        </w:trPr>
        <w:tc>
          <w:tcPr>
            <w:tcW w:w="387" w:type="pct"/>
          </w:tcPr>
          <w:p w14:paraId="2E3A58A9" w14:textId="77777777" w:rsidR="00DE207A" w:rsidRPr="00A17643" w:rsidRDefault="00DE207A" w:rsidP="009B234D">
            <w:pPr>
              <w:pStyle w:val="TabloSP"/>
            </w:pPr>
            <w:r w:rsidRPr="00A17643">
              <w:t>2.2.1.2</w:t>
            </w:r>
          </w:p>
        </w:tc>
        <w:tc>
          <w:tcPr>
            <w:tcW w:w="4037" w:type="pct"/>
          </w:tcPr>
          <w:p w14:paraId="0F682743" w14:textId="77777777" w:rsidR="00DE207A" w:rsidRPr="00A17643" w:rsidRDefault="00DE207A" w:rsidP="009B234D">
            <w:pPr>
              <w:pStyle w:val="TabloSP"/>
            </w:pPr>
            <w:r>
              <w:rPr>
                <w:rFonts w:ascii="Times New Roman" w:hAnsi="Times New Roman" w:cs="Times New Roman"/>
                <w:sz w:val="24"/>
                <w:szCs w:val="24"/>
              </w:rPr>
              <w:t>Yönetici ve öğretmen ve yöneticimizin uluslararası hareketlik projeleriyle yurt dışı eğitim imkanlarından yararlanması için proje döngüsü eğitimleri yaygınlaştırılacak.</w:t>
            </w:r>
          </w:p>
        </w:tc>
        <w:tc>
          <w:tcPr>
            <w:tcW w:w="576" w:type="pct"/>
            <w:vAlign w:val="center"/>
          </w:tcPr>
          <w:p w14:paraId="29B6DCFB" w14:textId="77777777" w:rsidR="00DE207A" w:rsidRPr="00A17643" w:rsidRDefault="00DE207A" w:rsidP="00DE207A">
            <w:pPr>
              <w:pStyle w:val="TabloSP"/>
            </w:pPr>
            <w:r>
              <w:t>İnsan Kaynakları</w:t>
            </w:r>
          </w:p>
        </w:tc>
      </w:tr>
      <w:tr w:rsidR="00DE207A" w:rsidRPr="00A17643" w14:paraId="6E9BAF46" w14:textId="77777777" w:rsidTr="009B234D">
        <w:trPr>
          <w:trHeight w:val="340"/>
        </w:trPr>
        <w:tc>
          <w:tcPr>
            <w:tcW w:w="387" w:type="pct"/>
          </w:tcPr>
          <w:p w14:paraId="59CD4B3F" w14:textId="77777777" w:rsidR="00DE207A" w:rsidRPr="00A17643" w:rsidRDefault="00DE207A" w:rsidP="009B234D">
            <w:pPr>
              <w:pStyle w:val="TabloSP"/>
            </w:pPr>
            <w:r w:rsidRPr="00A17643">
              <w:t>2.2.1.3</w:t>
            </w:r>
          </w:p>
        </w:tc>
        <w:tc>
          <w:tcPr>
            <w:tcW w:w="4037" w:type="pct"/>
          </w:tcPr>
          <w:p w14:paraId="33CC8FA5" w14:textId="77777777" w:rsidR="00DE207A" w:rsidRPr="00DE207A" w:rsidRDefault="00DE207A" w:rsidP="00DE207A">
            <w:pPr>
              <w:rPr>
                <w:rFonts w:ascii="Times New Roman" w:hAnsi="Times New Roman" w:cs="Times New Roman"/>
                <w:szCs w:val="24"/>
              </w:rPr>
            </w:pPr>
            <w:r>
              <w:rPr>
                <w:rFonts w:ascii="Times New Roman" w:hAnsi="Times New Roman" w:cs="Times New Roman"/>
                <w:szCs w:val="24"/>
              </w:rPr>
              <w:t>Öğretmenlerimize STEM yaklaşımı gibi eğitimde yenilikçi yaklaşımlar konusunda seminerler verilecektir.</w:t>
            </w:r>
          </w:p>
        </w:tc>
        <w:tc>
          <w:tcPr>
            <w:tcW w:w="576" w:type="pct"/>
            <w:vAlign w:val="center"/>
          </w:tcPr>
          <w:p w14:paraId="49AF8C06" w14:textId="77777777" w:rsidR="00DE207A" w:rsidRPr="00A17643" w:rsidRDefault="00DE207A" w:rsidP="00DE207A">
            <w:pPr>
              <w:pStyle w:val="TabloSP"/>
            </w:pPr>
            <w:r>
              <w:t>İnsan Kaynakları</w:t>
            </w:r>
          </w:p>
        </w:tc>
      </w:tr>
    </w:tbl>
    <w:p w14:paraId="659FFC40" w14:textId="77777777" w:rsidR="009B234D" w:rsidRDefault="009B234D" w:rsidP="009B234D">
      <w:pPr>
        <w:rPr>
          <w:rFonts w:eastAsia="Calibri" w:cs="Arial"/>
          <w:b/>
          <w:i/>
          <w:sz w:val="22"/>
          <w:szCs w:val="20"/>
        </w:rPr>
      </w:pPr>
    </w:p>
    <w:p w14:paraId="459D0BC6" w14:textId="77777777" w:rsidR="009B234D" w:rsidRPr="00E4771F" w:rsidRDefault="009B234D" w:rsidP="009B234D">
      <w:pPr>
        <w:rPr>
          <w:rFonts w:eastAsia="Calibri" w:cs="Arial"/>
          <w:b/>
          <w:i/>
          <w:sz w:val="22"/>
          <w:szCs w:val="20"/>
        </w:rPr>
      </w:pPr>
      <w:r w:rsidRPr="00E4771F">
        <w:rPr>
          <w:rFonts w:eastAsia="Calibri" w:cs="Arial"/>
          <w:b/>
          <w:i/>
          <w:sz w:val="22"/>
          <w:szCs w:val="20"/>
        </w:rPr>
        <w:t>Strateji 2.2.2: İnsan kaynağının verimli kullanılması ve hakkaniyetli bir şekilde ödüllendirilmesi sağlanacaktır.</w:t>
      </w:r>
    </w:p>
    <w:tbl>
      <w:tblPr>
        <w:tblStyle w:val="TabloKlavuzu"/>
        <w:tblW w:w="5022" w:type="pct"/>
        <w:tblLayout w:type="fixed"/>
        <w:tblLook w:val="04A0" w:firstRow="1" w:lastRow="0" w:firstColumn="1" w:lastColumn="0" w:noHBand="0" w:noVBand="1"/>
      </w:tblPr>
      <w:tblGrid>
        <w:gridCol w:w="1208"/>
        <w:gridCol w:w="12609"/>
        <w:gridCol w:w="1866"/>
      </w:tblGrid>
      <w:tr w:rsidR="009B234D" w:rsidRPr="00A17643" w14:paraId="08D813CD" w14:textId="77777777" w:rsidTr="009B234D">
        <w:trPr>
          <w:trHeight w:val="340"/>
        </w:trPr>
        <w:tc>
          <w:tcPr>
            <w:tcW w:w="385" w:type="pct"/>
            <w:shd w:val="clear" w:color="auto" w:fill="A8D08D" w:themeFill="accent6" w:themeFillTint="99"/>
            <w:vAlign w:val="center"/>
          </w:tcPr>
          <w:p w14:paraId="34D993AE" w14:textId="77777777" w:rsidR="009B234D" w:rsidRPr="00A17643" w:rsidRDefault="009B234D" w:rsidP="009B234D">
            <w:pPr>
              <w:pStyle w:val="TabloSP"/>
            </w:pPr>
            <w:r w:rsidRPr="00A17643">
              <w:t>Eylem No</w:t>
            </w:r>
          </w:p>
        </w:tc>
        <w:tc>
          <w:tcPr>
            <w:tcW w:w="4020" w:type="pct"/>
            <w:shd w:val="clear" w:color="auto" w:fill="A8D08D" w:themeFill="accent6" w:themeFillTint="99"/>
            <w:vAlign w:val="center"/>
          </w:tcPr>
          <w:p w14:paraId="1A035181" w14:textId="77777777" w:rsidR="009B234D" w:rsidRPr="00A17643" w:rsidRDefault="009B234D" w:rsidP="009B234D">
            <w:pPr>
              <w:pStyle w:val="TabloSP"/>
            </w:pPr>
            <w:r w:rsidRPr="00A17643">
              <w:t>Yapılacak Çalışma</w:t>
            </w:r>
          </w:p>
        </w:tc>
        <w:tc>
          <w:tcPr>
            <w:tcW w:w="595" w:type="pct"/>
            <w:shd w:val="clear" w:color="auto" w:fill="A8D08D" w:themeFill="accent6" w:themeFillTint="99"/>
            <w:vAlign w:val="center"/>
          </w:tcPr>
          <w:p w14:paraId="0C5A8CCC" w14:textId="77777777" w:rsidR="009B234D" w:rsidRPr="00A17643" w:rsidRDefault="009B234D" w:rsidP="009B234D">
            <w:pPr>
              <w:pStyle w:val="TabloSP"/>
            </w:pPr>
            <w:r w:rsidRPr="00A17643">
              <w:t>Eylem Sorumlusu</w:t>
            </w:r>
          </w:p>
        </w:tc>
      </w:tr>
      <w:tr w:rsidR="009B234D" w:rsidRPr="00A17643" w14:paraId="18704844" w14:textId="77777777" w:rsidTr="009B234D">
        <w:trPr>
          <w:trHeight w:val="340"/>
        </w:trPr>
        <w:tc>
          <w:tcPr>
            <w:tcW w:w="385" w:type="pct"/>
            <w:vAlign w:val="center"/>
          </w:tcPr>
          <w:p w14:paraId="647C60F5" w14:textId="77777777" w:rsidR="009B234D" w:rsidRPr="00A17643" w:rsidRDefault="009B234D" w:rsidP="009B234D">
            <w:pPr>
              <w:pStyle w:val="TabloSP"/>
            </w:pPr>
            <w:r w:rsidRPr="00A17643">
              <w:t>2.2.2.1</w:t>
            </w:r>
          </w:p>
        </w:tc>
        <w:tc>
          <w:tcPr>
            <w:tcW w:w="4020" w:type="pct"/>
          </w:tcPr>
          <w:p w14:paraId="12A08DC5" w14:textId="77777777" w:rsidR="009B234D" w:rsidRPr="00A17643" w:rsidRDefault="00BB4E16" w:rsidP="009B234D">
            <w:pPr>
              <w:pStyle w:val="TabloSP"/>
            </w:pPr>
            <w:r>
              <w:t>İhtiyaç duyulan alanlarda eğitsel amaçlı sertifika ile belgelendirilmiş yeterliliklere göre öğretmenlerden çalışma grupları oluşturulacaktır.</w:t>
            </w:r>
          </w:p>
        </w:tc>
        <w:tc>
          <w:tcPr>
            <w:tcW w:w="595" w:type="pct"/>
            <w:vAlign w:val="center"/>
          </w:tcPr>
          <w:p w14:paraId="346B6E39" w14:textId="77777777" w:rsidR="009B234D" w:rsidRPr="00A17643" w:rsidRDefault="00F2422E" w:rsidP="009B234D">
            <w:pPr>
              <w:pStyle w:val="TabloSP"/>
            </w:pPr>
            <w:r>
              <w:t>İnsan Kaynakları Şubesi</w:t>
            </w:r>
          </w:p>
        </w:tc>
      </w:tr>
      <w:tr w:rsidR="009B234D" w:rsidRPr="00A17643" w14:paraId="2EAF48F6" w14:textId="77777777" w:rsidTr="009B234D">
        <w:trPr>
          <w:trHeight w:val="340"/>
        </w:trPr>
        <w:tc>
          <w:tcPr>
            <w:tcW w:w="385" w:type="pct"/>
          </w:tcPr>
          <w:p w14:paraId="26911E17" w14:textId="77777777" w:rsidR="009B234D" w:rsidRPr="00A17643" w:rsidRDefault="009B234D" w:rsidP="009B234D">
            <w:pPr>
              <w:pStyle w:val="TabloSP"/>
            </w:pPr>
            <w:r w:rsidRPr="00A17643">
              <w:t>2.2.2.2</w:t>
            </w:r>
          </w:p>
        </w:tc>
        <w:tc>
          <w:tcPr>
            <w:tcW w:w="4020" w:type="pct"/>
          </w:tcPr>
          <w:p w14:paraId="283C137A" w14:textId="77777777" w:rsidR="009B234D" w:rsidRPr="00A17643" w:rsidRDefault="00BB4E16" w:rsidP="009B234D">
            <w:pPr>
              <w:pStyle w:val="TabloSP"/>
            </w:pPr>
            <w:r>
              <w:t>Muğla Sıtkı Koçman Üniversitesinden ilçe Zümre Toplantıları için branşlar bazında akademik danışmanlık alınacaktır.</w:t>
            </w:r>
          </w:p>
        </w:tc>
        <w:tc>
          <w:tcPr>
            <w:tcW w:w="595" w:type="pct"/>
            <w:vAlign w:val="center"/>
          </w:tcPr>
          <w:p w14:paraId="23C3EEDD" w14:textId="77777777" w:rsidR="009B234D" w:rsidRPr="00A17643" w:rsidRDefault="00F2422E" w:rsidP="009B234D">
            <w:pPr>
              <w:pStyle w:val="TabloSP"/>
            </w:pPr>
            <w:r>
              <w:t>Orta Öğretim Şubesi</w:t>
            </w:r>
          </w:p>
        </w:tc>
      </w:tr>
      <w:tr w:rsidR="009B234D" w:rsidRPr="00A17643" w14:paraId="4F3ACFCD" w14:textId="77777777" w:rsidTr="009B234D">
        <w:trPr>
          <w:trHeight w:val="340"/>
        </w:trPr>
        <w:tc>
          <w:tcPr>
            <w:tcW w:w="385" w:type="pct"/>
          </w:tcPr>
          <w:p w14:paraId="158ED372" w14:textId="77777777" w:rsidR="009B234D" w:rsidRPr="00A17643" w:rsidRDefault="009B234D" w:rsidP="009B234D">
            <w:pPr>
              <w:pStyle w:val="TabloSP"/>
            </w:pPr>
            <w:r w:rsidRPr="00A17643">
              <w:t>2.2.2.3</w:t>
            </w:r>
          </w:p>
        </w:tc>
        <w:tc>
          <w:tcPr>
            <w:tcW w:w="4020" w:type="pct"/>
          </w:tcPr>
          <w:p w14:paraId="23527A3B" w14:textId="77777777" w:rsidR="009B234D" w:rsidRPr="00A17643" w:rsidRDefault="00BB4E16" w:rsidP="009B234D">
            <w:pPr>
              <w:pStyle w:val="TabloSP"/>
            </w:pPr>
            <w:r>
              <w:t>Ödüllendirmelerde somut ölçütler belirlenip öğretmenlere duyurulacaktır.</w:t>
            </w:r>
          </w:p>
        </w:tc>
        <w:tc>
          <w:tcPr>
            <w:tcW w:w="595" w:type="pct"/>
            <w:vAlign w:val="center"/>
          </w:tcPr>
          <w:p w14:paraId="2E27FDA8" w14:textId="77777777" w:rsidR="009B234D" w:rsidRPr="00A17643" w:rsidRDefault="00F2422E" w:rsidP="009B234D">
            <w:pPr>
              <w:pStyle w:val="TabloSP"/>
            </w:pPr>
            <w:r>
              <w:t xml:space="preserve">İnsan Kaynakları </w:t>
            </w:r>
          </w:p>
        </w:tc>
      </w:tr>
    </w:tbl>
    <w:p w14:paraId="1E42C70A" w14:textId="77777777" w:rsidR="002B49C2" w:rsidRDefault="002B49C2" w:rsidP="005105C6">
      <w:pPr>
        <w:rPr>
          <w:rFonts w:eastAsia="Calibri" w:cs="Arial"/>
        </w:rPr>
      </w:pPr>
    </w:p>
    <w:p w14:paraId="02DA7CC4" w14:textId="77777777" w:rsidR="002B49C2" w:rsidRDefault="002B49C2" w:rsidP="00A0652D">
      <w:pPr>
        <w:ind w:left="426"/>
        <w:rPr>
          <w:rFonts w:eastAsia="Calibri" w:cs="Arial"/>
        </w:rPr>
      </w:pPr>
    </w:p>
    <w:p w14:paraId="12F10C2D" w14:textId="77777777" w:rsidR="005105C6" w:rsidRPr="00A0652D" w:rsidRDefault="005105C6" w:rsidP="00A0652D">
      <w:pPr>
        <w:ind w:left="426"/>
        <w:rPr>
          <w:rFonts w:eastAsia="Calibri" w:cs="Arial"/>
        </w:rPr>
      </w:pPr>
    </w:p>
    <w:p w14:paraId="446CCAD4" w14:textId="77777777" w:rsidR="00A0652D" w:rsidRPr="00A10F10" w:rsidRDefault="00A10F10" w:rsidP="00A10F10">
      <w:pPr>
        <w:keepNext/>
        <w:keepLines/>
        <w:spacing w:before="40" w:after="240"/>
        <w:outlineLvl w:val="1"/>
        <w:rPr>
          <w:rFonts w:ascii="Times New Roman" w:eastAsiaTheme="majorEastAsia" w:hAnsi="Times New Roman" w:cs="Times New Roman"/>
          <w:b/>
          <w:color w:val="1F4E79" w:themeColor="accent1" w:themeShade="80"/>
          <w:szCs w:val="24"/>
        </w:rPr>
      </w:pPr>
      <w:bookmarkStart w:id="9" w:name="_Toc534140068"/>
      <w:r w:rsidRPr="00B01CA1">
        <w:rPr>
          <w:rFonts w:ascii="Times New Roman" w:eastAsiaTheme="majorEastAsia" w:hAnsi="Times New Roman" w:cs="Times New Roman"/>
          <w:b/>
          <w:color w:val="1F4E79" w:themeColor="accent1" w:themeShade="80"/>
          <w:szCs w:val="24"/>
        </w:rPr>
        <w:t>Amaç 3 : Okul öncesi eğitim ve temel eğitimde öğrencilerimizin bilişsel, duygusal ve fiziksel olarak çok boyutlu gelişimleri sağlanacaktır.</w:t>
      </w:r>
      <w:bookmarkEnd w:id="9"/>
    </w:p>
    <w:p w14:paraId="1CAE0581" w14:textId="77777777" w:rsidR="00A0652D" w:rsidRPr="00A10F10" w:rsidRDefault="00A0652D" w:rsidP="00A10F10">
      <w:pPr>
        <w:rPr>
          <w:rFonts w:ascii="Times New Roman" w:eastAsiaTheme="majorEastAsia" w:hAnsi="Times New Roman" w:cs="Times New Roman"/>
          <w:b/>
          <w:color w:val="00B0F0"/>
          <w:szCs w:val="24"/>
        </w:rPr>
      </w:pPr>
      <w:r w:rsidRPr="00A0652D">
        <w:rPr>
          <w:rFonts w:eastAsia="Calibri" w:cs="Arial"/>
        </w:rPr>
        <w:t xml:space="preserve"> </w:t>
      </w:r>
      <w:r w:rsidR="00A10F10" w:rsidRPr="00B01CA1">
        <w:rPr>
          <w:rFonts w:ascii="Times New Roman" w:eastAsiaTheme="majorEastAsia" w:hAnsi="Times New Roman" w:cs="Times New Roman"/>
          <w:b/>
          <w:color w:val="00B0F0"/>
          <w:szCs w:val="24"/>
        </w:rPr>
        <w:t>Hedef 3.1</w:t>
      </w:r>
      <w:r w:rsidR="00A10F10">
        <w:rPr>
          <w:b/>
          <w:color w:val="0070C0"/>
          <w:szCs w:val="24"/>
        </w:rPr>
        <w:t xml:space="preserve"> : </w:t>
      </w:r>
      <w:r w:rsidR="00A10F10" w:rsidRPr="00AB588F">
        <w:rPr>
          <w:rFonts w:ascii="Times New Roman" w:eastAsiaTheme="majorEastAsia" w:hAnsi="Times New Roman" w:cs="Times New Roman"/>
          <w:b/>
          <w:color w:val="00B0F0"/>
          <w:szCs w:val="24"/>
        </w:rPr>
        <w:t>Öğrencilerimizin bilişsel, duygusal ve fiziksel olarak çok boyutlu gelişimini önemseyen, bilimsel düşünme, tutum ve değerleri içselleştirebilecekleri bir temel eğitim yapısına geçilerek okullaşma oranı artırılacaktır</w:t>
      </w:r>
      <w:r w:rsidR="00A10F10">
        <w:rPr>
          <w:rFonts w:ascii="Times New Roman" w:eastAsiaTheme="majorEastAsia" w:hAnsi="Times New Roman" w:cs="Times New Roman"/>
          <w:b/>
          <w:color w:val="00B0F0"/>
          <w:szCs w:val="24"/>
        </w:rPr>
        <w:t>.</w:t>
      </w:r>
    </w:p>
    <w:p w14:paraId="5B15DB36" w14:textId="77777777" w:rsidR="009B234D" w:rsidRPr="00E4771F" w:rsidRDefault="009B234D" w:rsidP="009B234D">
      <w:pPr>
        <w:rPr>
          <w:rFonts w:eastAsia="Calibri" w:cs="Arial"/>
          <w:b/>
          <w:i/>
          <w:sz w:val="22"/>
          <w:szCs w:val="20"/>
        </w:rPr>
      </w:pPr>
      <w:r w:rsidRPr="00E4771F">
        <w:rPr>
          <w:rFonts w:eastAsia="Calibri" w:cs="Arial"/>
          <w:b/>
          <w:i/>
          <w:sz w:val="22"/>
          <w:szCs w:val="20"/>
        </w:rPr>
        <w:t>Strateji 3.1.1</w:t>
      </w:r>
      <w:r w:rsidR="00BB4E16">
        <w:rPr>
          <w:rFonts w:eastAsia="Calibri" w:cs="Arial"/>
          <w:b/>
          <w:i/>
          <w:sz w:val="22"/>
          <w:szCs w:val="20"/>
        </w:rPr>
        <w:t xml:space="preserve">: Erken çocukluk </w:t>
      </w:r>
      <w:r w:rsidR="00B00264">
        <w:rPr>
          <w:rFonts w:eastAsia="Calibri" w:cs="Arial"/>
          <w:b/>
          <w:i/>
          <w:sz w:val="22"/>
          <w:szCs w:val="20"/>
        </w:rPr>
        <w:t xml:space="preserve">ve temel </w:t>
      </w:r>
      <w:r w:rsidR="00BB4E16">
        <w:rPr>
          <w:rFonts w:eastAsia="Calibri" w:cs="Arial"/>
          <w:b/>
          <w:i/>
          <w:sz w:val="22"/>
          <w:szCs w:val="20"/>
        </w:rPr>
        <w:t xml:space="preserve">eğitim hizmetinin </w:t>
      </w:r>
      <w:r w:rsidR="00B55BFE">
        <w:rPr>
          <w:rFonts w:eastAsia="Calibri" w:cs="Arial"/>
          <w:b/>
          <w:i/>
          <w:sz w:val="22"/>
          <w:szCs w:val="20"/>
        </w:rPr>
        <w:t xml:space="preserve">kalitesi </w:t>
      </w:r>
      <w:r w:rsidR="00B55BFE" w:rsidRPr="00B55BFE">
        <w:rPr>
          <w:rFonts w:eastAsia="Calibri" w:cs="Arial"/>
          <w:b/>
          <w:i/>
          <w:color w:val="FF0000"/>
          <w:sz w:val="22"/>
          <w:szCs w:val="20"/>
        </w:rPr>
        <w:t>yenilikçi uygulamalarla</w:t>
      </w:r>
      <w:r w:rsidR="00BB4E16">
        <w:rPr>
          <w:rFonts w:eastAsia="Calibri" w:cs="Arial"/>
          <w:b/>
          <w:i/>
          <w:sz w:val="22"/>
          <w:szCs w:val="20"/>
        </w:rPr>
        <w:t xml:space="preserve"> </w:t>
      </w:r>
      <w:r w:rsidR="00B00264">
        <w:rPr>
          <w:rFonts w:eastAsia="Calibri" w:cs="Arial"/>
          <w:b/>
          <w:i/>
          <w:sz w:val="22"/>
          <w:szCs w:val="20"/>
        </w:rPr>
        <w:t>iyileştirilecektir.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12956"/>
        <w:gridCol w:w="1582"/>
      </w:tblGrid>
      <w:tr w:rsidR="009B234D" w:rsidRPr="00A17643" w14:paraId="6BB787B0" w14:textId="77777777" w:rsidTr="009B234D">
        <w:trPr>
          <w:trHeight w:val="340"/>
        </w:trPr>
        <w:tc>
          <w:tcPr>
            <w:tcW w:w="340" w:type="pct"/>
            <w:shd w:val="clear" w:color="auto" w:fill="A8D08D" w:themeFill="accent6" w:themeFillTint="99"/>
            <w:tcMar>
              <w:top w:w="57" w:type="dxa"/>
              <w:left w:w="100" w:type="dxa"/>
              <w:bottom w:w="57" w:type="dxa"/>
              <w:right w:w="100" w:type="dxa"/>
            </w:tcMar>
            <w:vAlign w:val="center"/>
          </w:tcPr>
          <w:p w14:paraId="70878D0B" w14:textId="77777777" w:rsidR="009B234D" w:rsidRPr="00A17643" w:rsidRDefault="009B234D" w:rsidP="009B234D">
            <w:pPr>
              <w:pStyle w:val="TabloSP"/>
            </w:pPr>
            <w:r w:rsidRPr="00A17643">
              <w:t>Eylem No</w:t>
            </w:r>
          </w:p>
        </w:tc>
        <w:tc>
          <w:tcPr>
            <w:tcW w:w="4153" w:type="pct"/>
            <w:shd w:val="clear" w:color="auto" w:fill="A8D08D" w:themeFill="accent6" w:themeFillTint="99"/>
            <w:tcMar>
              <w:top w:w="57" w:type="dxa"/>
              <w:left w:w="100" w:type="dxa"/>
              <w:bottom w:w="57" w:type="dxa"/>
              <w:right w:w="100" w:type="dxa"/>
            </w:tcMar>
            <w:vAlign w:val="center"/>
          </w:tcPr>
          <w:p w14:paraId="1B3AC474" w14:textId="77777777" w:rsidR="009B234D" w:rsidRPr="00A17643" w:rsidRDefault="009B234D" w:rsidP="009B234D">
            <w:pPr>
              <w:pStyle w:val="TabloSP"/>
            </w:pPr>
            <w:r w:rsidRPr="00A17643">
              <w:t>Yapılacak Çalışma</w:t>
            </w:r>
          </w:p>
        </w:tc>
        <w:tc>
          <w:tcPr>
            <w:tcW w:w="507" w:type="pct"/>
            <w:shd w:val="clear" w:color="auto" w:fill="A8D08D" w:themeFill="accent6" w:themeFillTint="99"/>
            <w:tcMar>
              <w:top w:w="57" w:type="dxa"/>
              <w:left w:w="100" w:type="dxa"/>
              <w:bottom w:w="57" w:type="dxa"/>
              <w:right w:w="100" w:type="dxa"/>
            </w:tcMar>
            <w:vAlign w:val="center"/>
          </w:tcPr>
          <w:p w14:paraId="388F4785" w14:textId="77777777" w:rsidR="009B234D" w:rsidRPr="00A17643" w:rsidRDefault="009B234D" w:rsidP="009B234D">
            <w:pPr>
              <w:pStyle w:val="TabloSP"/>
            </w:pPr>
            <w:r w:rsidRPr="00A17643">
              <w:t>Eylem Sorumlusu</w:t>
            </w:r>
          </w:p>
        </w:tc>
      </w:tr>
      <w:tr w:rsidR="009B234D" w:rsidRPr="00A17643" w14:paraId="1E911CA9" w14:textId="77777777" w:rsidTr="009B234D">
        <w:trPr>
          <w:trHeight w:val="340"/>
        </w:trPr>
        <w:tc>
          <w:tcPr>
            <w:tcW w:w="340" w:type="pct"/>
            <w:shd w:val="clear" w:color="auto" w:fill="auto"/>
            <w:tcMar>
              <w:top w:w="57" w:type="dxa"/>
              <w:left w:w="100" w:type="dxa"/>
              <w:bottom w:w="57" w:type="dxa"/>
              <w:right w:w="100" w:type="dxa"/>
            </w:tcMar>
            <w:vAlign w:val="center"/>
          </w:tcPr>
          <w:p w14:paraId="7ADD6AFD" w14:textId="77777777" w:rsidR="009B234D" w:rsidRPr="00A17643" w:rsidRDefault="009B234D" w:rsidP="009B234D">
            <w:pPr>
              <w:pStyle w:val="TabloSP"/>
            </w:pPr>
            <w:r w:rsidRPr="00A17643">
              <w:t>3.1.1.1</w:t>
            </w:r>
          </w:p>
        </w:tc>
        <w:tc>
          <w:tcPr>
            <w:tcW w:w="4153" w:type="pct"/>
            <w:shd w:val="clear" w:color="auto" w:fill="auto"/>
            <w:tcMar>
              <w:top w:w="57" w:type="dxa"/>
              <w:left w:w="100" w:type="dxa"/>
              <w:bottom w:w="57" w:type="dxa"/>
              <w:right w:w="100" w:type="dxa"/>
            </w:tcMar>
            <w:vAlign w:val="center"/>
          </w:tcPr>
          <w:p w14:paraId="1B5E5616" w14:textId="77777777" w:rsidR="009B234D" w:rsidRPr="00A17643" w:rsidRDefault="008C0B2C" w:rsidP="00BB4E16">
            <w:pPr>
              <w:pStyle w:val="TabloSP"/>
            </w:pPr>
            <w:r>
              <w:rPr>
                <w:rFonts w:ascii="Times New Roman" w:hAnsi="Times New Roman" w:cs="Times New Roman"/>
                <w:sz w:val="24"/>
                <w:szCs w:val="24"/>
              </w:rPr>
              <w:t xml:space="preserve">Bilimsel faaliyetlere katılım ve ilgiyi artırmak için </w:t>
            </w:r>
            <w:r w:rsidR="00BB4E16">
              <w:rPr>
                <w:rFonts w:ascii="Times New Roman" w:hAnsi="Times New Roman" w:cs="Times New Roman"/>
                <w:sz w:val="24"/>
                <w:szCs w:val="24"/>
              </w:rPr>
              <w:t>STEM+A bilim atölyesi, beceri atölyeleri kurulması desteklenecektir.</w:t>
            </w:r>
          </w:p>
        </w:tc>
        <w:tc>
          <w:tcPr>
            <w:tcW w:w="507" w:type="pct"/>
            <w:shd w:val="clear" w:color="auto" w:fill="auto"/>
            <w:tcMar>
              <w:top w:w="57" w:type="dxa"/>
              <w:left w:w="100" w:type="dxa"/>
              <w:bottom w:w="57" w:type="dxa"/>
              <w:right w:w="100" w:type="dxa"/>
            </w:tcMar>
            <w:vAlign w:val="center"/>
          </w:tcPr>
          <w:p w14:paraId="0D194C4F" w14:textId="77777777" w:rsidR="009B234D" w:rsidRPr="00A17643" w:rsidRDefault="00F2422E" w:rsidP="009B234D">
            <w:pPr>
              <w:pStyle w:val="TabloSP"/>
            </w:pPr>
            <w:r>
              <w:t>Strateji Geliştirme</w:t>
            </w:r>
          </w:p>
        </w:tc>
      </w:tr>
      <w:tr w:rsidR="009B234D" w:rsidRPr="00A17643" w14:paraId="3919FF06" w14:textId="77777777" w:rsidTr="009B234D">
        <w:trPr>
          <w:trHeight w:val="340"/>
        </w:trPr>
        <w:tc>
          <w:tcPr>
            <w:tcW w:w="340" w:type="pct"/>
            <w:shd w:val="clear" w:color="auto" w:fill="auto"/>
            <w:tcMar>
              <w:top w:w="57" w:type="dxa"/>
              <w:left w:w="100" w:type="dxa"/>
              <w:bottom w:w="57" w:type="dxa"/>
              <w:right w:w="100" w:type="dxa"/>
            </w:tcMar>
            <w:vAlign w:val="center"/>
          </w:tcPr>
          <w:p w14:paraId="40054E72" w14:textId="77777777" w:rsidR="009B234D" w:rsidRPr="00A17643" w:rsidRDefault="009B234D" w:rsidP="009B234D">
            <w:pPr>
              <w:pStyle w:val="TabloSP"/>
            </w:pPr>
            <w:r w:rsidRPr="00A17643">
              <w:t>3.1.1.2</w:t>
            </w:r>
          </w:p>
        </w:tc>
        <w:tc>
          <w:tcPr>
            <w:tcW w:w="4153" w:type="pct"/>
            <w:shd w:val="clear" w:color="auto" w:fill="auto"/>
            <w:tcMar>
              <w:top w:w="57" w:type="dxa"/>
              <w:left w:w="100" w:type="dxa"/>
              <w:bottom w:w="57" w:type="dxa"/>
              <w:right w:w="100" w:type="dxa"/>
            </w:tcMar>
            <w:vAlign w:val="center"/>
          </w:tcPr>
          <w:p w14:paraId="269F3718" w14:textId="77777777" w:rsidR="009B234D" w:rsidRPr="00A17643" w:rsidRDefault="00BB4E16" w:rsidP="009B234D">
            <w:pPr>
              <w:pStyle w:val="TabloSP"/>
            </w:pPr>
            <w:r>
              <w:rPr>
                <w:rFonts w:ascii="Times New Roman" w:hAnsi="Times New Roman" w:cs="Times New Roman"/>
                <w:sz w:val="24"/>
                <w:szCs w:val="24"/>
              </w:rPr>
              <w:t>Sosyal kültürel, sanatsal ve sportif faaliyetler artırılacak</w:t>
            </w:r>
          </w:p>
        </w:tc>
        <w:tc>
          <w:tcPr>
            <w:tcW w:w="507" w:type="pct"/>
            <w:shd w:val="clear" w:color="auto" w:fill="auto"/>
            <w:tcMar>
              <w:top w:w="57" w:type="dxa"/>
              <w:left w:w="100" w:type="dxa"/>
              <w:bottom w:w="57" w:type="dxa"/>
              <w:right w:w="100" w:type="dxa"/>
            </w:tcMar>
            <w:vAlign w:val="center"/>
          </w:tcPr>
          <w:p w14:paraId="451158BA" w14:textId="77777777" w:rsidR="009B234D" w:rsidRDefault="00F2422E" w:rsidP="009B234D">
            <w:pPr>
              <w:pStyle w:val="TabloSP"/>
            </w:pPr>
            <w:r>
              <w:t>Temel Eğitim</w:t>
            </w:r>
          </w:p>
          <w:p w14:paraId="4585BC93" w14:textId="77777777" w:rsidR="00F2422E" w:rsidRDefault="00F2422E" w:rsidP="009B234D">
            <w:pPr>
              <w:pStyle w:val="TabloSP"/>
            </w:pPr>
            <w:r>
              <w:t>Orta Öğretim</w:t>
            </w:r>
          </w:p>
          <w:p w14:paraId="36A0278C" w14:textId="77777777" w:rsidR="00F2422E" w:rsidRPr="00A17643" w:rsidRDefault="00F2422E" w:rsidP="009B234D">
            <w:pPr>
              <w:pStyle w:val="TabloSP"/>
            </w:pPr>
            <w:r>
              <w:t>Mesleki Eğitim</w:t>
            </w:r>
          </w:p>
        </w:tc>
      </w:tr>
      <w:tr w:rsidR="009B234D" w:rsidRPr="00A17643" w14:paraId="0762AF57" w14:textId="77777777" w:rsidTr="009B234D">
        <w:trPr>
          <w:trHeight w:val="340"/>
        </w:trPr>
        <w:tc>
          <w:tcPr>
            <w:tcW w:w="340" w:type="pct"/>
            <w:shd w:val="clear" w:color="auto" w:fill="auto"/>
            <w:tcMar>
              <w:top w:w="57" w:type="dxa"/>
              <w:left w:w="100" w:type="dxa"/>
              <w:bottom w:w="57" w:type="dxa"/>
              <w:right w:w="100" w:type="dxa"/>
            </w:tcMar>
            <w:vAlign w:val="center"/>
          </w:tcPr>
          <w:p w14:paraId="355968DD" w14:textId="77777777" w:rsidR="009B234D" w:rsidRPr="00A17643" w:rsidRDefault="009B234D" w:rsidP="009B234D">
            <w:pPr>
              <w:pStyle w:val="TabloSP"/>
            </w:pPr>
            <w:r w:rsidRPr="00A17643">
              <w:t>3.1.1.3</w:t>
            </w:r>
          </w:p>
        </w:tc>
        <w:tc>
          <w:tcPr>
            <w:tcW w:w="4153" w:type="pct"/>
            <w:shd w:val="clear" w:color="auto" w:fill="auto"/>
            <w:tcMar>
              <w:top w:w="57" w:type="dxa"/>
              <w:left w:w="100" w:type="dxa"/>
              <w:bottom w:w="57" w:type="dxa"/>
              <w:right w:w="100" w:type="dxa"/>
            </w:tcMar>
            <w:vAlign w:val="center"/>
          </w:tcPr>
          <w:p w14:paraId="4218BE67" w14:textId="77777777" w:rsidR="009B234D" w:rsidRPr="00BB4E16" w:rsidRDefault="00BB4E16" w:rsidP="00BB4E16">
            <w:pPr>
              <w:rPr>
                <w:rFonts w:ascii="Times New Roman" w:hAnsi="Times New Roman" w:cs="Times New Roman"/>
                <w:szCs w:val="24"/>
              </w:rPr>
            </w:pPr>
            <w:r>
              <w:rPr>
                <w:rFonts w:ascii="Times New Roman" w:hAnsi="Times New Roman" w:cs="Times New Roman"/>
                <w:szCs w:val="24"/>
              </w:rPr>
              <w:t>Okullarda folklor ekipleri kurulacak.</w:t>
            </w:r>
          </w:p>
        </w:tc>
        <w:tc>
          <w:tcPr>
            <w:tcW w:w="507" w:type="pct"/>
            <w:shd w:val="clear" w:color="auto" w:fill="auto"/>
            <w:tcMar>
              <w:top w:w="57" w:type="dxa"/>
              <w:left w:w="100" w:type="dxa"/>
              <w:bottom w:w="57" w:type="dxa"/>
              <w:right w:w="100" w:type="dxa"/>
            </w:tcMar>
            <w:vAlign w:val="center"/>
          </w:tcPr>
          <w:p w14:paraId="4A4D4045" w14:textId="77777777" w:rsidR="00F2422E" w:rsidRDefault="00F2422E" w:rsidP="00F2422E">
            <w:pPr>
              <w:pStyle w:val="TabloSP"/>
            </w:pPr>
            <w:r>
              <w:t>Temel Eğitim</w:t>
            </w:r>
          </w:p>
          <w:p w14:paraId="10A78284" w14:textId="77777777" w:rsidR="00F2422E" w:rsidRDefault="00F2422E" w:rsidP="00F2422E">
            <w:pPr>
              <w:pStyle w:val="TabloSP"/>
            </w:pPr>
            <w:r>
              <w:t>Orta Öğretim</w:t>
            </w:r>
          </w:p>
          <w:p w14:paraId="0546C791" w14:textId="77777777" w:rsidR="009B234D" w:rsidRPr="00A17643" w:rsidRDefault="00F2422E" w:rsidP="00F2422E">
            <w:pPr>
              <w:pStyle w:val="TabloSP"/>
            </w:pPr>
            <w:r>
              <w:lastRenderedPageBreak/>
              <w:t>Mesleki Eğitim</w:t>
            </w:r>
          </w:p>
        </w:tc>
      </w:tr>
      <w:tr w:rsidR="009B234D" w:rsidRPr="00A17643" w14:paraId="596A831E" w14:textId="77777777" w:rsidTr="009B234D">
        <w:trPr>
          <w:trHeight w:val="340"/>
        </w:trPr>
        <w:tc>
          <w:tcPr>
            <w:tcW w:w="340" w:type="pct"/>
            <w:shd w:val="clear" w:color="auto" w:fill="auto"/>
            <w:tcMar>
              <w:top w:w="57" w:type="dxa"/>
              <w:left w:w="100" w:type="dxa"/>
              <w:bottom w:w="57" w:type="dxa"/>
              <w:right w:w="100" w:type="dxa"/>
            </w:tcMar>
            <w:vAlign w:val="center"/>
          </w:tcPr>
          <w:p w14:paraId="6FED4FC7" w14:textId="77777777" w:rsidR="009B234D" w:rsidRPr="00A17643" w:rsidRDefault="009B234D" w:rsidP="009B234D">
            <w:pPr>
              <w:pStyle w:val="TabloSP"/>
            </w:pPr>
            <w:r w:rsidRPr="00A17643">
              <w:lastRenderedPageBreak/>
              <w:t>3.1.1.4</w:t>
            </w:r>
          </w:p>
        </w:tc>
        <w:tc>
          <w:tcPr>
            <w:tcW w:w="4153" w:type="pct"/>
            <w:shd w:val="clear" w:color="auto" w:fill="auto"/>
            <w:tcMar>
              <w:top w:w="57" w:type="dxa"/>
              <w:left w:w="100" w:type="dxa"/>
              <w:bottom w:w="57" w:type="dxa"/>
              <w:right w:w="100" w:type="dxa"/>
            </w:tcMar>
            <w:vAlign w:val="center"/>
          </w:tcPr>
          <w:p w14:paraId="7E1A87D1" w14:textId="77777777" w:rsidR="009B234D" w:rsidRPr="00BB4E16" w:rsidRDefault="00BB4E16" w:rsidP="00BB4E16">
            <w:pPr>
              <w:rPr>
                <w:rFonts w:ascii="Times New Roman" w:hAnsi="Times New Roman" w:cs="Times New Roman"/>
                <w:szCs w:val="24"/>
              </w:rPr>
            </w:pPr>
            <w:r>
              <w:rPr>
                <w:rFonts w:ascii="Times New Roman" w:hAnsi="Times New Roman" w:cs="Times New Roman"/>
                <w:szCs w:val="24"/>
              </w:rPr>
              <w:t>Öğrencilerin yazılı ifade becerileri desteklemek için dergi, gazete ve kitap çalışmaları</w:t>
            </w:r>
            <w:r w:rsidR="008C0B2C">
              <w:rPr>
                <w:rFonts w:ascii="Times New Roman" w:hAnsi="Times New Roman" w:cs="Times New Roman"/>
                <w:szCs w:val="24"/>
              </w:rPr>
              <w:t xml:space="preserve"> yapılacaktır.</w:t>
            </w:r>
          </w:p>
        </w:tc>
        <w:tc>
          <w:tcPr>
            <w:tcW w:w="507" w:type="pct"/>
            <w:shd w:val="clear" w:color="auto" w:fill="auto"/>
            <w:tcMar>
              <w:top w:w="57" w:type="dxa"/>
              <w:left w:w="100" w:type="dxa"/>
              <w:bottom w:w="57" w:type="dxa"/>
              <w:right w:w="100" w:type="dxa"/>
            </w:tcMar>
            <w:vAlign w:val="center"/>
          </w:tcPr>
          <w:p w14:paraId="5AD946F3" w14:textId="77777777" w:rsidR="00F2422E" w:rsidRDefault="00F2422E" w:rsidP="00F2422E">
            <w:pPr>
              <w:pStyle w:val="TabloSP"/>
            </w:pPr>
            <w:r>
              <w:t>Temel Eğitim</w:t>
            </w:r>
          </w:p>
          <w:p w14:paraId="5C83B304" w14:textId="77777777" w:rsidR="00F2422E" w:rsidRDefault="00F2422E" w:rsidP="00F2422E">
            <w:pPr>
              <w:pStyle w:val="TabloSP"/>
            </w:pPr>
            <w:r>
              <w:t>Orta Öğretim</w:t>
            </w:r>
          </w:p>
          <w:p w14:paraId="43777905" w14:textId="77777777" w:rsidR="009B234D" w:rsidRPr="00A17643" w:rsidRDefault="00F2422E" w:rsidP="00F2422E">
            <w:pPr>
              <w:pStyle w:val="TabloSP"/>
            </w:pPr>
            <w:r>
              <w:t>Mesleki Eğitim</w:t>
            </w:r>
          </w:p>
        </w:tc>
      </w:tr>
      <w:tr w:rsidR="009B234D" w:rsidRPr="00A17643" w14:paraId="6BF6CF07" w14:textId="77777777" w:rsidTr="009B234D">
        <w:trPr>
          <w:trHeight w:val="340"/>
        </w:trPr>
        <w:tc>
          <w:tcPr>
            <w:tcW w:w="340" w:type="pct"/>
            <w:shd w:val="clear" w:color="auto" w:fill="auto"/>
            <w:tcMar>
              <w:top w:w="57" w:type="dxa"/>
              <w:left w:w="100" w:type="dxa"/>
              <w:bottom w:w="57" w:type="dxa"/>
              <w:right w:w="100" w:type="dxa"/>
            </w:tcMar>
            <w:vAlign w:val="center"/>
          </w:tcPr>
          <w:p w14:paraId="6634E89E" w14:textId="77777777" w:rsidR="009B234D" w:rsidRPr="00A17643" w:rsidRDefault="009B234D" w:rsidP="009B234D">
            <w:pPr>
              <w:pStyle w:val="TabloSP"/>
            </w:pPr>
            <w:r>
              <w:t>3.1.1.5</w:t>
            </w:r>
          </w:p>
        </w:tc>
        <w:tc>
          <w:tcPr>
            <w:tcW w:w="4153" w:type="pct"/>
            <w:shd w:val="clear" w:color="auto" w:fill="auto"/>
            <w:tcMar>
              <w:top w:w="57" w:type="dxa"/>
              <w:left w:w="100" w:type="dxa"/>
              <w:bottom w:w="57" w:type="dxa"/>
              <w:right w:w="100" w:type="dxa"/>
            </w:tcMar>
            <w:vAlign w:val="center"/>
          </w:tcPr>
          <w:p w14:paraId="16CCE39F" w14:textId="77777777" w:rsidR="009B234D" w:rsidRPr="008C0B2C" w:rsidRDefault="008C0B2C" w:rsidP="008C0B2C">
            <w:pPr>
              <w:rPr>
                <w:rFonts w:ascii="Times New Roman" w:hAnsi="Times New Roman" w:cs="Times New Roman"/>
                <w:szCs w:val="24"/>
              </w:rPr>
            </w:pPr>
            <w:r>
              <w:rPr>
                <w:rFonts w:ascii="Times New Roman" w:hAnsi="Times New Roman" w:cs="Times New Roman"/>
                <w:szCs w:val="24"/>
              </w:rPr>
              <w:t>Her okul yılda en az bir TUBİTAK projesi başvurusunda bulunacaktır.</w:t>
            </w:r>
          </w:p>
        </w:tc>
        <w:tc>
          <w:tcPr>
            <w:tcW w:w="507" w:type="pct"/>
            <w:shd w:val="clear" w:color="auto" w:fill="auto"/>
            <w:tcMar>
              <w:top w:w="57" w:type="dxa"/>
              <w:left w:w="100" w:type="dxa"/>
              <w:bottom w:w="57" w:type="dxa"/>
              <w:right w:w="100" w:type="dxa"/>
            </w:tcMar>
            <w:vAlign w:val="center"/>
          </w:tcPr>
          <w:p w14:paraId="4D4505A8" w14:textId="77777777" w:rsidR="009B234D" w:rsidRPr="00A17643" w:rsidRDefault="00F2422E" w:rsidP="009B234D">
            <w:pPr>
              <w:pStyle w:val="TabloSP"/>
            </w:pPr>
            <w:r>
              <w:t>Strateji Geliştirme</w:t>
            </w:r>
          </w:p>
        </w:tc>
      </w:tr>
    </w:tbl>
    <w:p w14:paraId="767126F1" w14:textId="77777777" w:rsidR="009B234D" w:rsidRDefault="009B234D" w:rsidP="009B234D">
      <w:pPr>
        <w:spacing w:line="254" w:lineRule="auto"/>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 </w:t>
      </w:r>
    </w:p>
    <w:p w14:paraId="6DEFDEDD" w14:textId="77777777" w:rsidR="009B234D" w:rsidRPr="00A17643" w:rsidRDefault="009B234D" w:rsidP="009B234D">
      <w:pPr>
        <w:spacing w:line="254" w:lineRule="auto"/>
        <w:rPr>
          <w:rFonts w:eastAsia="Times New Roman" w:cs="Times New Roman"/>
          <w:b/>
          <w:color w:val="000000" w:themeColor="text1"/>
          <w:sz w:val="20"/>
          <w:szCs w:val="20"/>
        </w:rPr>
      </w:pPr>
    </w:p>
    <w:p w14:paraId="2645B31B" w14:textId="77777777" w:rsidR="002B49C2" w:rsidRDefault="002B49C2" w:rsidP="009B234D">
      <w:pPr>
        <w:rPr>
          <w:rFonts w:eastAsia="Calibri" w:cs="Arial"/>
          <w:b/>
          <w:i/>
          <w:sz w:val="22"/>
          <w:szCs w:val="20"/>
        </w:rPr>
      </w:pPr>
    </w:p>
    <w:p w14:paraId="5AF4DF29" w14:textId="77777777" w:rsidR="009B234D" w:rsidRPr="00A17643" w:rsidRDefault="009B234D" w:rsidP="009B234D">
      <w:pPr>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p>
    <w:p w14:paraId="7F220540" w14:textId="77777777" w:rsidR="009B234D" w:rsidRPr="00E4771F" w:rsidRDefault="006829A8" w:rsidP="009B234D">
      <w:pPr>
        <w:rPr>
          <w:rFonts w:eastAsia="Calibri" w:cs="Arial"/>
          <w:b/>
          <w:i/>
          <w:sz w:val="22"/>
          <w:szCs w:val="20"/>
        </w:rPr>
      </w:pPr>
      <w:r>
        <w:rPr>
          <w:rFonts w:eastAsia="Calibri" w:cs="Arial"/>
          <w:b/>
          <w:i/>
          <w:sz w:val="22"/>
          <w:szCs w:val="20"/>
        </w:rPr>
        <w:t>Strateji 3.1.2</w:t>
      </w:r>
      <w:r w:rsidR="009B234D" w:rsidRPr="00E4771F">
        <w:rPr>
          <w:rFonts w:eastAsia="Calibri" w:cs="Arial"/>
          <w:b/>
          <w:i/>
          <w:sz w:val="22"/>
          <w:szCs w:val="20"/>
        </w:rPr>
        <w:t>: Erken çocukluk eğitiminde şartları elverişsiz gruplarda eğitimin niteliği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3"/>
        <w:gridCol w:w="12816"/>
        <w:gridCol w:w="1705"/>
      </w:tblGrid>
      <w:tr w:rsidR="009B234D" w:rsidRPr="00A17643" w14:paraId="7518516A" w14:textId="77777777" w:rsidTr="009B234D">
        <w:trPr>
          <w:trHeight w:val="340"/>
        </w:trPr>
        <w:tc>
          <w:tcPr>
            <w:tcW w:w="350" w:type="pct"/>
            <w:shd w:val="clear" w:color="auto" w:fill="A8D08D" w:themeFill="accent6" w:themeFillTint="99"/>
            <w:vAlign w:val="center"/>
          </w:tcPr>
          <w:p w14:paraId="573074E4" w14:textId="77777777" w:rsidR="009B234D" w:rsidRPr="00A17643" w:rsidRDefault="009B234D" w:rsidP="009B234D">
            <w:pPr>
              <w:pStyle w:val="TabloSP"/>
              <w:rPr>
                <w:rFonts w:eastAsia="Times New Roman" w:cs="Times New Roman"/>
                <w:color w:val="000000" w:themeColor="text1"/>
              </w:rPr>
            </w:pPr>
            <w:r w:rsidRPr="00A17643">
              <w:t>Eylem No</w:t>
            </w:r>
          </w:p>
        </w:tc>
        <w:tc>
          <w:tcPr>
            <w:tcW w:w="4104" w:type="pct"/>
            <w:shd w:val="clear" w:color="auto" w:fill="A8D08D" w:themeFill="accent6" w:themeFillTint="99"/>
            <w:vAlign w:val="center"/>
          </w:tcPr>
          <w:p w14:paraId="7901266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46" w:type="pct"/>
            <w:shd w:val="clear" w:color="auto" w:fill="A8D08D" w:themeFill="accent6" w:themeFillTint="99"/>
            <w:vAlign w:val="center"/>
          </w:tcPr>
          <w:p w14:paraId="3C2BBDA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42F04018" w14:textId="77777777" w:rsidTr="009B234D">
        <w:trPr>
          <w:trHeight w:val="340"/>
        </w:trPr>
        <w:tc>
          <w:tcPr>
            <w:tcW w:w="350" w:type="pct"/>
            <w:shd w:val="clear" w:color="auto" w:fill="auto"/>
            <w:vAlign w:val="center"/>
          </w:tcPr>
          <w:p w14:paraId="40F838DB" w14:textId="77777777" w:rsidR="009B234D" w:rsidRPr="00A17643" w:rsidRDefault="006829A8" w:rsidP="009B234D">
            <w:pPr>
              <w:pStyle w:val="TabloSP"/>
              <w:rPr>
                <w:rFonts w:eastAsia="Times New Roman" w:cs="Times New Roman"/>
                <w:color w:val="000000" w:themeColor="text1"/>
              </w:rPr>
            </w:pPr>
            <w:r>
              <w:rPr>
                <w:rFonts w:eastAsia="Times New Roman" w:cs="Times New Roman"/>
                <w:color w:val="000000" w:themeColor="text1"/>
              </w:rPr>
              <w:t>3.1.2</w:t>
            </w:r>
            <w:r w:rsidR="009B234D" w:rsidRPr="00A17643">
              <w:rPr>
                <w:rFonts w:eastAsia="Times New Roman" w:cs="Times New Roman"/>
                <w:color w:val="000000" w:themeColor="text1"/>
              </w:rPr>
              <w:t>.1</w:t>
            </w:r>
          </w:p>
        </w:tc>
        <w:tc>
          <w:tcPr>
            <w:tcW w:w="4104" w:type="pct"/>
            <w:shd w:val="clear" w:color="auto" w:fill="auto"/>
          </w:tcPr>
          <w:p w14:paraId="0DAA1263" w14:textId="77777777" w:rsidR="009B234D" w:rsidRPr="00A17643" w:rsidRDefault="008C0B2C" w:rsidP="009B234D">
            <w:pPr>
              <w:pStyle w:val="TabloSP"/>
              <w:rPr>
                <w:rFonts w:eastAsia="Times New Roman" w:cs="Times New Roman"/>
                <w:color w:val="000000" w:themeColor="text1"/>
              </w:rPr>
            </w:pPr>
            <w:r>
              <w:rPr>
                <w:rFonts w:eastAsia="Times New Roman" w:cs="Times New Roman"/>
                <w:color w:val="000000" w:themeColor="text1"/>
              </w:rPr>
              <w:t>Destek eğitim odası ve özel eğitim sınıflarının fiziki şartları iyileştirilecektir.</w:t>
            </w:r>
          </w:p>
        </w:tc>
        <w:tc>
          <w:tcPr>
            <w:tcW w:w="546" w:type="pct"/>
            <w:shd w:val="clear" w:color="auto" w:fill="auto"/>
            <w:vAlign w:val="center"/>
          </w:tcPr>
          <w:p w14:paraId="509017DC" w14:textId="77777777" w:rsidR="009B234D" w:rsidRPr="00A17643" w:rsidRDefault="00A10F10" w:rsidP="009B234D">
            <w:pPr>
              <w:pStyle w:val="TabloSP"/>
              <w:rPr>
                <w:rFonts w:eastAsia="Times New Roman" w:cs="Times New Roman"/>
                <w:color w:val="000000" w:themeColor="text1"/>
              </w:rPr>
            </w:pPr>
            <w:r>
              <w:rPr>
                <w:rFonts w:eastAsia="Times New Roman" w:cs="Times New Roman"/>
                <w:color w:val="000000" w:themeColor="text1"/>
              </w:rPr>
              <w:t>Özel Eğitim ve Rehberlik Şubesi</w:t>
            </w:r>
          </w:p>
        </w:tc>
      </w:tr>
      <w:tr w:rsidR="009B234D" w:rsidRPr="00A17643" w14:paraId="58645C19" w14:textId="77777777" w:rsidTr="009B234D">
        <w:trPr>
          <w:trHeight w:val="340"/>
        </w:trPr>
        <w:tc>
          <w:tcPr>
            <w:tcW w:w="350" w:type="pct"/>
            <w:shd w:val="clear" w:color="auto" w:fill="auto"/>
            <w:vAlign w:val="center"/>
          </w:tcPr>
          <w:p w14:paraId="15D7A526" w14:textId="77777777" w:rsidR="009B234D" w:rsidRPr="00A17643" w:rsidRDefault="006829A8" w:rsidP="009B234D">
            <w:pPr>
              <w:pStyle w:val="TabloSP"/>
              <w:rPr>
                <w:rFonts w:eastAsia="Times New Roman" w:cs="Times New Roman"/>
                <w:color w:val="000000" w:themeColor="text1"/>
              </w:rPr>
            </w:pPr>
            <w:r>
              <w:rPr>
                <w:rFonts w:eastAsia="Times New Roman" w:cs="Times New Roman"/>
                <w:color w:val="000000" w:themeColor="text1"/>
              </w:rPr>
              <w:t>3.1.2</w:t>
            </w:r>
            <w:r w:rsidR="009B234D" w:rsidRPr="00A17643">
              <w:rPr>
                <w:rFonts w:eastAsia="Times New Roman" w:cs="Times New Roman"/>
                <w:color w:val="000000" w:themeColor="text1"/>
              </w:rPr>
              <w:t>.2</w:t>
            </w:r>
          </w:p>
        </w:tc>
        <w:tc>
          <w:tcPr>
            <w:tcW w:w="4104" w:type="pct"/>
            <w:shd w:val="clear" w:color="auto" w:fill="auto"/>
          </w:tcPr>
          <w:p w14:paraId="0CE760C6" w14:textId="77777777" w:rsidR="009B234D" w:rsidRPr="00A17643" w:rsidRDefault="008C0B2C" w:rsidP="009B234D">
            <w:pPr>
              <w:pStyle w:val="TabloSP"/>
              <w:rPr>
                <w:rFonts w:eastAsia="Times New Roman" w:cs="Times New Roman"/>
                <w:color w:val="000000" w:themeColor="text1"/>
              </w:rPr>
            </w:pPr>
            <w:r>
              <w:rPr>
                <w:rFonts w:eastAsia="Times New Roman" w:cs="Times New Roman"/>
                <w:color w:val="000000" w:themeColor="text1"/>
              </w:rPr>
              <w:t>İhtiyaç analizi yapılarak özel eğitim ana okulu ya da sınıfı açılması</w:t>
            </w:r>
            <w:r w:rsidR="00A10F10">
              <w:rPr>
                <w:rFonts w:eastAsia="Times New Roman" w:cs="Times New Roman"/>
                <w:color w:val="000000" w:themeColor="text1"/>
              </w:rPr>
              <w:t xml:space="preserve"> için çalışma yapılacaktır.</w:t>
            </w:r>
          </w:p>
        </w:tc>
        <w:tc>
          <w:tcPr>
            <w:tcW w:w="546" w:type="pct"/>
            <w:shd w:val="clear" w:color="auto" w:fill="auto"/>
            <w:vAlign w:val="center"/>
          </w:tcPr>
          <w:p w14:paraId="237847B9" w14:textId="77777777" w:rsidR="009B234D" w:rsidRPr="00A17643" w:rsidRDefault="00A10F10" w:rsidP="009B234D">
            <w:pPr>
              <w:pStyle w:val="TabloSP"/>
              <w:rPr>
                <w:rFonts w:eastAsia="Times New Roman" w:cs="Times New Roman"/>
                <w:color w:val="000000" w:themeColor="text1"/>
              </w:rPr>
            </w:pPr>
            <w:r>
              <w:rPr>
                <w:rFonts w:eastAsia="Times New Roman" w:cs="Times New Roman"/>
                <w:color w:val="000000" w:themeColor="text1"/>
              </w:rPr>
              <w:t>İnşaat Emlak Şubesi</w:t>
            </w:r>
          </w:p>
        </w:tc>
      </w:tr>
    </w:tbl>
    <w:p w14:paraId="1D2E0765" w14:textId="77777777" w:rsidR="009B234D" w:rsidRDefault="009B234D" w:rsidP="00A0652D">
      <w:pPr>
        <w:ind w:left="426"/>
        <w:rPr>
          <w:rFonts w:eastAsia="Calibri" w:cs="Arial"/>
        </w:rPr>
      </w:pPr>
    </w:p>
    <w:p w14:paraId="09DE7F24" w14:textId="77777777" w:rsidR="005105C6" w:rsidRPr="00A0652D" w:rsidRDefault="005105C6" w:rsidP="00A0652D">
      <w:pPr>
        <w:ind w:left="426"/>
        <w:rPr>
          <w:rFonts w:eastAsia="Calibri" w:cs="Arial"/>
        </w:rPr>
      </w:pPr>
    </w:p>
    <w:p w14:paraId="37C04C90" w14:textId="77777777" w:rsidR="009B234D" w:rsidRPr="00E4771F" w:rsidRDefault="009B234D" w:rsidP="009B234D">
      <w:pPr>
        <w:spacing w:before="240"/>
        <w:rPr>
          <w:rFonts w:eastAsia="Calibri" w:cs="Arial"/>
          <w:b/>
          <w:i/>
          <w:sz w:val="22"/>
          <w:szCs w:val="20"/>
        </w:rPr>
      </w:pPr>
      <w:r w:rsidRPr="00E4771F">
        <w:rPr>
          <w:rFonts w:eastAsia="Calibri" w:cs="Arial"/>
          <w:b/>
          <w:i/>
          <w:sz w:val="22"/>
          <w:szCs w:val="20"/>
        </w:rPr>
        <w:t>S</w:t>
      </w:r>
      <w:r w:rsidR="006829A8">
        <w:rPr>
          <w:rFonts w:eastAsia="Calibri" w:cs="Arial"/>
          <w:b/>
          <w:i/>
          <w:sz w:val="22"/>
          <w:szCs w:val="20"/>
        </w:rPr>
        <w:t>trateji 3.1.3</w:t>
      </w:r>
      <w:r w:rsidRPr="00E4771F">
        <w:rPr>
          <w:rFonts w:eastAsia="Calibri" w:cs="Arial"/>
          <w:b/>
          <w:i/>
          <w:sz w:val="22"/>
          <w:szCs w:val="20"/>
        </w:rPr>
        <w:t>: Temel eğitimde okullar arası başarı farkı azaltılarak okulların niteliği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07"/>
        <w:gridCol w:w="12828"/>
        <w:gridCol w:w="1563"/>
      </w:tblGrid>
      <w:tr w:rsidR="009B234D" w:rsidRPr="00A17643" w14:paraId="659A0863" w14:textId="77777777" w:rsidTr="009B234D">
        <w:trPr>
          <w:trHeight w:val="340"/>
        </w:trPr>
        <w:tc>
          <w:tcPr>
            <w:tcW w:w="387" w:type="pct"/>
            <w:shd w:val="clear" w:color="auto" w:fill="A8D08D" w:themeFill="accent6" w:themeFillTint="99"/>
            <w:tcMar>
              <w:top w:w="100" w:type="dxa"/>
              <w:left w:w="100" w:type="dxa"/>
              <w:bottom w:w="100" w:type="dxa"/>
              <w:right w:w="100" w:type="dxa"/>
            </w:tcMar>
            <w:vAlign w:val="center"/>
          </w:tcPr>
          <w:p w14:paraId="67460AE6" w14:textId="77777777" w:rsidR="009B234D" w:rsidRPr="00A17643" w:rsidRDefault="009B234D" w:rsidP="009B234D">
            <w:pPr>
              <w:pStyle w:val="TabloSP"/>
              <w:rPr>
                <w:rFonts w:eastAsia="Times New Roman" w:cs="Times New Roman"/>
                <w:color w:val="000000" w:themeColor="text1"/>
              </w:rPr>
            </w:pPr>
            <w:r w:rsidRPr="00A17643">
              <w:t>Eylem No</w:t>
            </w:r>
          </w:p>
        </w:tc>
        <w:tc>
          <w:tcPr>
            <w:tcW w:w="4112" w:type="pct"/>
            <w:shd w:val="clear" w:color="auto" w:fill="A8D08D" w:themeFill="accent6" w:themeFillTint="99"/>
            <w:tcMar>
              <w:top w:w="100" w:type="dxa"/>
              <w:left w:w="100" w:type="dxa"/>
              <w:bottom w:w="100" w:type="dxa"/>
              <w:right w:w="100" w:type="dxa"/>
            </w:tcMar>
            <w:vAlign w:val="center"/>
          </w:tcPr>
          <w:p w14:paraId="051D0A8D"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1" w:type="pct"/>
            <w:shd w:val="clear" w:color="auto" w:fill="A8D08D" w:themeFill="accent6" w:themeFillTint="99"/>
            <w:tcMar>
              <w:top w:w="100" w:type="dxa"/>
              <w:left w:w="100" w:type="dxa"/>
              <w:bottom w:w="100" w:type="dxa"/>
              <w:right w:w="100" w:type="dxa"/>
            </w:tcMar>
            <w:vAlign w:val="center"/>
          </w:tcPr>
          <w:p w14:paraId="462A736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30EDCCD6" w14:textId="77777777" w:rsidTr="009B234D">
        <w:trPr>
          <w:trHeight w:val="340"/>
        </w:trPr>
        <w:tc>
          <w:tcPr>
            <w:tcW w:w="387" w:type="pct"/>
            <w:shd w:val="clear" w:color="auto" w:fill="auto"/>
            <w:tcMar>
              <w:top w:w="100" w:type="dxa"/>
              <w:left w:w="100" w:type="dxa"/>
              <w:bottom w:w="100" w:type="dxa"/>
              <w:right w:w="100" w:type="dxa"/>
            </w:tcMar>
            <w:vAlign w:val="center"/>
          </w:tcPr>
          <w:p w14:paraId="6140B33A" w14:textId="77777777" w:rsidR="009B234D" w:rsidRPr="00A17643" w:rsidRDefault="006829A8" w:rsidP="009B234D">
            <w:pPr>
              <w:pStyle w:val="TabloSP"/>
              <w:rPr>
                <w:rFonts w:eastAsia="Times New Roman" w:cs="Times New Roman"/>
                <w:color w:val="000000" w:themeColor="text1"/>
              </w:rPr>
            </w:pPr>
            <w:r>
              <w:rPr>
                <w:rFonts w:eastAsia="Times New Roman" w:cs="Times New Roman"/>
                <w:color w:val="000000" w:themeColor="text1"/>
              </w:rPr>
              <w:t>3.1.3</w:t>
            </w:r>
            <w:r w:rsidR="009B234D" w:rsidRPr="00A17643">
              <w:rPr>
                <w:rFonts w:eastAsia="Times New Roman" w:cs="Times New Roman"/>
                <w:color w:val="000000" w:themeColor="text1"/>
              </w:rPr>
              <w:t>.1</w:t>
            </w:r>
          </w:p>
        </w:tc>
        <w:tc>
          <w:tcPr>
            <w:tcW w:w="4112" w:type="pct"/>
            <w:shd w:val="clear" w:color="auto" w:fill="auto"/>
            <w:tcMar>
              <w:top w:w="100" w:type="dxa"/>
              <w:left w:w="100" w:type="dxa"/>
              <w:bottom w:w="100" w:type="dxa"/>
              <w:right w:w="100" w:type="dxa"/>
            </w:tcMar>
          </w:tcPr>
          <w:p w14:paraId="0A289C2E" w14:textId="77777777" w:rsidR="009B234D" w:rsidRPr="00A17643" w:rsidRDefault="00B55BFE" w:rsidP="009B234D">
            <w:pPr>
              <w:pStyle w:val="TabloSP"/>
              <w:rPr>
                <w:rFonts w:eastAsia="Times New Roman" w:cs="Times New Roman"/>
                <w:color w:val="000000" w:themeColor="text1"/>
              </w:rPr>
            </w:pPr>
            <w:r>
              <w:rPr>
                <w:rFonts w:eastAsia="Times New Roman" w:cs="Times New Roman"/>
                <w:color w:val="000000" w:themeColor="text1"/>
              </w:rPr>
              <w:t>Dezaavantajlı okulların fiziki şartları iyileştirilerek donatım ihtiyaçları öncelikli olarak karşılanacaktır.</w:t>
            </w:r>
          </w:p>
        </w:tc>
        <w:tc>
          <w:tcPr>
            <w:tcW w:w="501" w:type="pct"/>
            <w:shd w:val="clear" w:color="auto" w:fill="auto"/>
            <w:tcMar>
              <w:top w:w="100" w:type="dxa"/>
              <w:left w:w="100" w:type="dxa"/>
              <w:bottom w:w="100" w:type="dxa"/>
              <w:right w:w="100" w:type="dxa"/>
            </w:tcMar>
            <w:vAlign w:val="center"/>
          </w:tcPr>
          <w:p w14:paraId="52FC3799" w14:textId="77777777" w:rsidR="009B234D" w:rsidRPr="00A17643" w:rsidRDefault="00F2422E" w:rsidP="009B234D">
            <w:pPr>
              <w:pStyle w:val="TabloSP"/>
              <w:rPr>
                <w:rFonts w:eastAsia="Times New Roman" w:cs="Times New Roman"/>
                <w:color w:val="000000" w:themeColor="text1"/>
              </w:rPr>
            </w:pPr>
            <w:r>
              <w:rPr>
                <w:rFonts w:eastAsia="Times New Roman" w:cs="Times New Roman"/>
                <w:color w:val="000000" w:themeColor="text1"/>
              </w:rPr>
              <w:t>İnşaat Emlak Şubesi</w:t>
            </w:r>
          </w:p>
        </w:tc>
      </w:tr>
      <w:tr w:rsidR="009B234D" w:rsidRPr="00A17643" w14:paraId="787E6D28" w14:textId="77777777" w:rsidTr="009B234D">
        <w:trPr>
          <w:trHeight w:val="340"/>
        </w:trPr>
        <w:tc>
          <w:tcPr>
            <w:tcW w:w="387" w:type="pct"/>
            <w:shd w:val="clear" w:color="auto" w:fill="auto"/>
            <w:tcMar>
              <w:top w:w="100" w:type="dxa"/>
              <w:left w:w="100" w:type="dxa"/>
              <w:bottom w:w="100" w:type="dxa"/>
              <w:right w:w="100" w:type="dxa"/>
            </w:tcMar>
            <w:vAlign w:val="center"/>
          </w:tcPr>
          <w:p w14:paraId="2DD808EE" w14:textId="77777777" w:rsidR="009B234D" w:rsidRPr="00A17643" w:rsidRDefault="006829A8" w:rsidP="009B234D">
            <w:pPr>
              <w:pStyle w:val="TabloSP"/>
              <w:rPr>
                <w:rFonts w:eastAsia="Times New Roman" w:cs="Times New Roman"/>
                <w:color w:val="000000" w:themeColor="text1"/>
              </w:rPr>
            </w:pPr>
            <w:r>
              <w:rPr>
                <w:rFonts w:eastAsia="Times New Roman" w:cs="Times New Roman"/>
                <w:color w:val="000000" w:themeColor="text1"/>
              </w:rPr>
              <w:t>3.1.3</w:t>
            </w:r>
            <w:r w:rsidR="009B234D" w:rsidRPr="00A17643">
              <w:rPr>
                <w:rFonts w:eastAsia="Times New Roman" w:cs="Times New Roman"/>
                <w:color w:val="000000" w:themeColor="text1"/>
              </w:rPr>
              <w:t>.2</w:t>
            </w:r>
          </w:p>
        </w:tc>
        <w:tc>
          <w:tcPr>
            <w:tcW w:w="4112" w:type="pct"/>
            <w:shd w:val="clear" w:color="auto" w:fill="auto"/>
            <w:tcMar>
              <w:top w:w="100" w:type="dxa"/>
              <w:left w:w="100" w:type="dxa"/>
              <w:bottom w:w="100" w:type="dxa"/>
              <w:right w:w="100" w:type="dxa"/>
            </w:tcMar>
          </w:tcPr>
          <w:p w14:paraId="53DB6E79" w14:textId="77777777" w:rsidR="009B234D" w:rsidRPr="00A17643" w:rsidRDefault="00B55BFE" w:rsidP="009B234D">
            <w:pPr>
              <w:pStyle w:val="TabloSP"/>
              <w:rPr>
                <w:rFonts w:eastAsia="Times New Roman" w:cs="Times New Roman"/>
                <w:color w:val="000000" w:themeColor="text1"/>
              </w:rPr>
            </w:pPr>
            <w:r>
              <w:rPr>
                <w:rFonts w:eastAsia="Times New Roman" w:cs="Times New Roman"/>
                <w:color w:val="000000" w:themeColor="text1"/>
              </w:rPr>
              <w:t>Başarı oranı görece düşük olan okulların başarısızlık nedenleri analiz edilerek okul bazlı tedbirler alınacaktır.</w:t>
            </w:r>
          </w:p>
        </w:tc>
        <w:tc>
          <w:tcPr>
            <w:tcW w:w="501" w:type="pct"/>
            <w:shd w:val="clear" w:color="auto" w:fill="auto"/>
            <w:tcMar>
              <w:top w:w="100" w:type="dxa"/>
              <w:left w:w="100" w:type="dxa"/>
              <w:bottom w:w="100" w:type="dxa"/>
              <w:right w:w="100" w:type="dxa"/>
            </w:tcMar>
            <w:vAlign w:val="center"/>
          </w:tcPr>
          <w:p w14:paraId="2429F3E5" w14:textId="77777777" w:rsidR="009B234D" w:rsidRPr="00A17643" w:rsidRDefault="00F2422E" w:rsidP="009B234D">
            <w:pPr>
              <w:pStyle w:val="TabloSP"/>
              <w:rPr>
                <w:rFonts w:eastAsia="Times New Roman" w:cs="Times New Roman"/>
                <w:color w:val="000000" w:themeColor="text1"/>
              </w:rPr>
            </w:pPr>
            <w:r>
              <w:rPr>
                <w:rFonts w:eastAsia="Times New Roman" w:cs="Times New Roman"/>
                <w:color w:val="000000" w:themeColor="text1"/>
              </w:rPr>
              <w:t>Özel Eğitim ve Rehberlik Şubesi</w:t>
            </w:r>
          </w:p>
        </w:tc>
      </w:tr>
    </w:tbl>
    <w:p w14:paraId="252E96FC" w14:textId="77777777" w:rsidR="002B49C2" w:rsidRDefault="002B49C2" w:rsidP="00A0652D">
      <w:pPr>
        <w:ind w:left="426"/>
        <w:rPr>
          <w:rFonts w:eastAsia="Calibri" w:cs="Arial"/>
        </w:rPr>
      </w:pPr>
    </w:p>
    <w:p w14:paraId="07631A57" w14:textId="77777777" w:rsidR="002B49C2" w:rsidRDefault="002B49C2">
      <w:pPr>
        <w:spacing w:after="160"/>
        <w:jc w:val="left"/>
        <w:rPr>
          <w:rFonts w:eastAsia="Calibri" w:cs="Arial"/>
        </w:rPr>
      </w:pPr>
      <w:r>
        <w:rPr>
          <w:rFonts w:eastAsia="Calibri" w:cs="Arial"/>
        </w:rPr>
        <w:br w:type="page"/>
      </w:r>
    </w:p>
    <w:p w14:paraId="7FF63872" w14:textId="77777777" w:rsidR="00B00264" w:rsidRPr="00100644" w:rsidRDefault="00A0652D" w:rsidP="00100644">
      <w:pPr>
        <w:rPr>
          <w:rFonts w:eastAsia="Calibri" w:cstheme="majorBidi"/>
        </w:rPr>
      </w:pPr>
      <w:r w:rsidRPr="00100644">
        <w:rPr>
          <w:rFonts w:eastAsia="Calibri"/>
        </w:rPr>
        <w:lastRenderedPageBreak/>
        <w:t xml:space="preserve">Amaç 4: </w:t>
      </w:r>
      <w:r w:rsidR="00B00264" w:rsidRPr="00100644">
        <w:t>Öğrencileri ilgi, yetenek ve kapasiteleri doğrultusunda hayata ve üst öğretime hazırlayan bir ortaöğretim sistemi ile toplumsal sorunlara çözüm getiren, ülkenin sosyal, kültürel ve ekonomik kalkınmasına katkı sunan öğrenciler yetiştirilecektir.</w:t>
      </w:r>
    </w:p>
    <w:p w14:paraId="23E05A23" w14:textId="77777777" w:rsidR="00A0652D" w:rsidRDefault="00A0652D" w:rsidP="00100644">
      <w:pPr>
        <w:rPr>
          <w:rFonts w:eastAsia="Calibri" w:cs="Arial"/>
        </w:rPr>
      </w:pPr>
      <w:r w:rsidRPr="00A0652D">
        <w:rPr>
          <w:rFonts w:eastAsia="Calibri" w:cs="Arial"/>
        </w:rPr>
        <w:t xml:space="preserve">Hedef 4.1: </w:t>
      </w:r>
      <w:r w:rsidR="00B00264" w:rsidRPr="003344E8">
        <w:rPr>
          <w:rFonts w:ascii="Times New Roman" w:eastAsiaTheme="majorEastAsia" w:hAnsi="Times New Roman" w:cs="Times New Roman"/>
          <w:b/>
          <w:color w:val="00B0F0"/>
          <w:szCs w:val="24"/>
        </w:rPr>
        <w:t>Ortaöğretime katılım ve tamamlama oranları artırılacaktır</w:t>
      </w:r>
      <w:r w:rsidR="00B00264">
        <w:rPr>
          <w:rFonts w:ascii="Times New Roman" w:eastAsiaTheme="majorEastAsia" w:hAnsi="Times New Roman" w:cs="Times New Roman"/>
          <w:b/>
          <w:color w:val="00B0F0"/>
          <w:szCs w:val="24"/>
        </w:rPr>
        <w:t>.</w:t>
      </w:r>
    </w:p>
    <w:p w14:paraId="70EEB9C4" w14:textId="77777777" w:rsidR="009B234D" w:rsidRDefault="009B234D" w:rsidP="00100644">
      <w:pPr>
        <w:spacing w:after="0" w:line="240" w:lineRule="auto"/>
        <w:rPr>
          <w:rFonts w:eastAsia="Calibri" w:cs="Arial"/>
          <w:b/>
          <w:i/>
          <w:sz w:val="22"/>
          <w:szCs w:val="20"/>
        </w:rPr>
      </w:pPr>
      <w:r w:rsidRPr="00E4771F">
        <w:rPr>
          <w:rFonts w:eastAsia="Calibri" w:cs="Arial"/>
          <w:b/>
          <w:i/>
          <w:sz w:val="22"/>
          <w:szCs w:val="20"/>
        </w:rPr>
        <w:t xml:space="preserve">Strateji 4.1.1: </w:t>
      </w:r>
      <w:r w:rsidR="00B00264" w:rsidRPr="00A17643">
        <w:rPr>
          <w:b/>
          <w:sz w:val="20"/>
          <w:szCs w:val="20"/>
        </w:rPr>
        <w:t xml:space="preserve">Kız çocukları ile özel politika gerektiren gruplar ile diğer tüm öğrencilerin ortaöğretime katılımlarının artırılması, devamsızlık ve sınıf tekrarlarının azaltılmasına </w:t>
      </w:r>
      <w:r w:rsidR="00B00264">
        <w:rPr>
          <w:b/>
          <w:sz w:val="20"/>
          <w:szCs w:val="20"/>
        </w:rPr>
        <w:t>yönelik çalışmalar yapılacaktır.</w:t>
      </w:r>
      <w:r w:rsidRPr="00E4771F">
        <w:rPr>
          <w:rFonts w:eastAsia="Calibri" w:cs="Arial"/>
          <w:b/>
          <w:i/>
          <w:sz w:val="22"/>
          <w:szCs w:val="20"/>
        </w:rPr>
        <w:t>.</w:t>
      </w:r>
    </w:p>
    <w:p w14:paraId="1159983B" w14:textId="77777777" w:rsidR="005105C6" w:rsidRDefault="005105C6" w:rsidP="00100644">
      <w:pPr>
        <w:spacing w:after="0" w:line="240" w:lineRule="auto"/>
        <w:rPr>
          <w:rFonts w:eastAsia="Calibri" w:cs="Arial"/>
          <w:b/>
          <w:i/>
          <w:sz w:val="22"/>
          <w:szCs w:val="20"/>
        </w:rPr>
      </w:pPr>
    </w:p>
    <w:p w14:paraId="3531C502" w14:textId="77777777" w:rsidR="005105C6" w:rsidRPr="00B00264" w:rsidRDefault="005105C6" w:rsidP="00100644">
      <w:pPr>
        <w:spacing w:after="0" w:line="240" w:lineRule="auto"/>
        <w:rPr>
          <w:sz w:val="20"/>
          <w:szCs w:val="20"/>
        </w:rPr>
      </w:pPr>
    </w:p>
    <w:tbl>
      <w:tblPr>
        <w:tblStyle w:val="TabloKlavuzu"/>
        <w:tblW w:w="5000" w:type="pct"/>
        <w:tblLook w:val="04A0" w:firstRow="1" w:lastRow="0" w:firstColumn="1" w:lastColumn="0" w:noHBand="0" w:noVBand="1"/>
      </w:tblPr>
      <w:tblGrid>
        <w:gridCol w:w="1052"/>
        <w:gridCol w:w="12763"/>
        <w:gridCol w:w="1799"/>
      </w:tblGrid>
      <w:tr w:rsidR="009B234D" w:rsidRPr="00A24A23" w14:paraId="7697BC40" w14:textId="77777777" w:rsidTr="009B234D">
        <w:trPr>
          <w:trHeight w:val="283"/>
        </w:trPr>
        <w:tc>
          <w:tcPr>
            <w:tcW w:w="337" w:type="pct"/>
            <w:shd w:val="clear" w:color="auto" w:fill="A8D08D" w:themeFill="accent6" w:themeFillTint="99"/>
            <w:vAlign w:val="center"/>
          </w:tcPr>
          <w:p w14:paraId="515FB2B2" w14:textId="77777777" w:rsidR="009B234D" w:rsidRPr="00A24A23" w:rsidRDefault="009B234D" w:rsidP="009B234D">
            <w:pPr>
              <w:pStyle w:val="TabloSP"/>
            </w:pPr>
            <w:r w:rsidRPr="00A24A23">
              <w:t>Eylem No</w:t>
            </w:r>
          </w:p>
        </w:tc>
        <w:tc>
          <w:tcPr>
            <w:tcW w:w="4087" w:type="pct"/>
            <w:shd w:val="clear" w:color="auto" w:fill="A8D08D" w:themeFill="accent6" w:themeFillTint="99"/>
            <w:vAlign w:val="center"/>
          </w:tcPr>
          <w:p w14:paraId="5F572FC1" w14:textId="77777777" w:rsidR="009B234D" w:rsidRPr="00A24A23" w:rsidRDefault="009B234D" w:rsidP="009B234D">
            <w:pPr>
              <w:pStyle w:val="TabloSP"/>
            </w:pPr>
            <w:r w:rsidRPr="00A24A23">
              <w:t>Yapılacak Çalışma</w:t>
            </w:r>
          </w:p>
        </w:tc>
        <w:tc>
          <w:tcPr>
            <w:tcW w:w="576" w:type="pct"/>
            <w:shd w:val="clear" w:color="auto" w:fill="A8D08D" w:themeFill="accent6" w:themeFillTint="99"/>
            <w:vAlign w:val="center"/>
          </w:tcPr>
          <w:p w14:paraId="2ECFD7D4" w14:textId="77777777" w:rsidR="009B234D" w:rsidRPr="00A24A23" w:rsidRDefault="009B234D" w:rsidP="009B234D">
            <w:pPr>
              <w:pStyle w:val="TabloSP"/>
            </w:pPr>
            <w:r w:rsidRPr="00A24A23">
              <w:t>Eylem Sorumlusu</w:t>
            </w:r>
          </w:p>
        </w:tc>
      </w:tr>
      <w:tr w:rsidR="009B234D" w:rsidRPr="00A24A23" w14:paraId="5F81E714" w14:textId="77777777" w:rsidTr="009B234D">
        <w:trPr>
          <w:trHeight w:val="283"/>
        </w:trPr>
        <w:tc>
          <w:tcPr>
            <w:tcW w:w="337" w:type="pct"/>
            <w:vAlign w:val="center"/>
          </w:tcPr>
          <w:p w14:paraId="361DD418" w14:textId="77777777" w:rsidR="009B234D" w:rsidRPr="00A24A23" w:rsidRDefault="009B234D" w:rsidP="009B234D">
            <w:pPr>
              <w:pStyle w:val="TabloSP"/>
            </w:pPr>
            <w:r w:rsidRPr="00A24A23">
              <w:t>4.1.1.1</w:t>
            </w:r>
          </w:p>
        </w:tc>
        <w:tc>
          <w:tcPr>
            <w:tcW w:w="4087" w:type="pct"/>
            <w:vAlign w:val="center"/>
          </w:tcPr>
          <w:p w14:paraId="315E657A" w14:textId="77777777" w:rsidR="009B234D" w:rsidRPr="00A24A23" w:rsidRDefault="00B00264" w:rsidP="009B234D">
            <w:pPr>
              <w:pStyle w:val="TabloSP"/>
            </w:pPr>
            <w:r>
              <w:t>Dezavantajlı ve özel politika gerektiren öğrenciler tespit edilerek koruyucu tedbirler belirlenecektir.</w:t>
            </w:r>
          </w:p>
        </w:tc>
        <w:tc>
          <w:tcPr>
            <w:tcW w:w="576" w:type="pct"/>
            <w:vAlign w:val="center"/>
          </w:tcPr>
          <w:p w14:paraId="0D67BB1C" w14:textId="77777777" w:rsidR="009B234D" w:rsidRPr="00A24A23" w:rsidRDefault="004F4D48" w:rsidP="009B234D">
            <w:pPr>
              <w:pStyle w:val="TabloSP"/>
            </w:pPr>
            <w:r>
              <w:t>Özel Eğitim ve Rehberlik</w:t>
            </w:r>
          </w:p>
        </w:tc>
      </w:tr>
      <w:tr w:rsidR="009B234D" w:rsidRPr="00A24A23" w14:paraId="2C30A8FF" w14:textId="77777777" w:rsidTr="009B234D">
        <w:trPr>
          <w:trHeight w:val="283"/>
        </w:trPr>
        <w:tc>
          <w:tcPr>
            <w:tcW w:w="337" w:type="pct"/>
            <w:vAlign w:val="center"/>
          </w:tcPr>
          <w:p w14:paraId="158AD62A" w14:textId="77777777" w:rsidR="009B234D" w:rsidRPr="00A24A23" w:rsidRDefault="009B234D" w:rsidP="009B234D">
            <w:pPr>
              <w:pStyle w:val="TabloSP"/>
            </w:pPr>
            <w:r w:rsidRPr="00A24A23">
              <w:t>4.1.1.2</w:t>
            </w:r>
          </w:p>
        </w:tc>
        <w:tc>
          <w:tcPr>
            <w:tcW w:w="4087" w:type="pct"/>
            <w:vAlign w:val="center"/>
          </w:tcPr>
          <w:p w14:paraId="0A46D251" w14:textId="77777777" w:rsidR="009B234D" w:rsidRPr="00A24A23" w:rsidRDefault="00B00264" w:rsidP="009B234D">
            <w:pPr>
              <w:pStyle w:val="TabloSP"/>
            </w:pPr>
            <w:r>
              <w:t>Sorumluluk bölgesindeki Sosyal Hizmetler İlçe Müdürlüğü ile işbirliği yapılacaktır.</w:t>
            </w:r>
          </w:p>
        </w:tc>
        <w:tc>
          <w:tcPr>
            <w:tcW w:w="576" w:type="pct"/>
            <w:vAlign w:val="center"/>
          </w:tcPr>
          <w:p w14:paraId="59FF24B9" w14:textId="77777777" w:rsidR="009B234D" w:rsidRPr="00A24A23" w:rsidRDefault="004F4D48" w:rsidP="009B234D">
            <w:pPr>
              <w:pStyle w:val="TabloSP"/>
            </w:pPr>
            <w:r>
              <w:t>Özel Eğitim ve Rehberlik</w:t>
            </w:r>
          </w:p>
        </w:tc>
      </w:tr>
      <w:tr w:rsidR="009B234D" w:rsidRPr="00A24A23" w14:paraId="7B186316" w14:textId="77777777" w:rsidTr="009B234D">
        <w:trPr>
          <w:trHeight w:val="283"/>
        </w:trPr>
        <w:tc>
          <w:tcPr>
            <w:tcW w:w="337" w:type="pct"/>
            <w:vAlign w:val="center"/>
          </w:tcPr>
          <w:p w14:paraId="61D005AB" w14:textId="77777777" w:rsidR="009B234D" w:rsidRPr="00A24A23" w:rsidRDefault="009B234D" w:rsidP="009B234D">
            <w:pPr>
              <w:pStyle w:val="TabloSP"/>
            </w:pPr>
            <w:r w:rsidRPr="00A24A23">
              <w:t>4.1.1.3</w:t>
            </w:r>
          </w:p>
        </w:tc>
        <w:tc>
          <w:tcPr>
            <w:tcW w:w="4087" w:type="pct"/>
            <w:vAlign w:val="center"/>
          </w:tcPr>
          <w:p w14:paraId="04765275" w14:textId="77777777" w:rsidR="009B234D" w:rsidRPr="00A24A23" w:rsidRDefault="00B00264" w:rsidP="009B234D">
            <w:pPr>
              <w:pStyle w:val="TabloSP"/>
            </w:pPr>
            <w:r>
              <w:t>İlçe Spor Müdürlüğü ile işbirliği yürütülecektir.</w:t>
            </w:r>
          </w:p>
        </w:tc>
        <w:tc>
          <w:tcPr>
            <w:tcW w:w="576" w:type="pct"/>
            <w:vAlign w:val="center"/>
          </w:tcPr>
          <w:p w14:paraId="4A46041B" w14:textId="77777777" w:rsidR="009B234D" w:rsidRPr="00A24A23" w:rsidRDefault="004F4D48" w:rsidP="009B234D">
            <w:pPr>
              <w:pStyle w:val="TabloSP"/>
            </w:pPr>
            <w:r>
              <w:t>Özel Eğitim ve Rehberlik</w:t>
            </w:r>
          </w:p>
        </w:tc>
      </w:tr>
    </w:tbl>
    <w:p w14:paraId="719E36AE" w14:textId="77777777" w:rsidR="002B49C2" w:rsidRDefault="002B49C2" w:rsidP="009B234D">
      <w:pPr>
        <w:rPr>
          <w:b/>
          <w:sz w:val="20"/>
          <w:szCs w:val="20"/>
        </w:rPr>
      </w:pPr>
    </w:p>
    <w:p w14:paraId="5DA49C6F" w14:textId="77777777" w:rsidR="002B49C2" w:rsidRPr="00A17643" w:rsidRDefault="002B49C2" w:rsidP="009B234D">
      <w:pPr>
        <w:rPr>
          <w:b/>
          <w:sz w:val="20"/>
          <w:szCs w:val="20"/>
        </w:rPr>
      </w:pPr>
    </w:p>
    <w:p w14:paraId="0F122578" w14:textId="77777777" w:rsidR="009B234D" w:rsidRPr="00E4771F" w:rsidRDefault="009B234D" w:rsidP="009B234D">
      <w:pPr>
        <w:rPr>
          <w:rFonts w:eastAsia="Calibri" w:cs="Arial"/>
          <w:b/>
          <w:i/>
          <w:sz w:val="22"/>
          <w:szCs w:val="20"/>
        </w:rPr>
      </w:pPr>
      <w:r w:rsidRPr="00E4771F">
        <w:rPr>
          <w:rFonts w:eastAsia="Calibri" w:cs="Arial"/>
          <w:b/>
          <w:i/>
          <w:sz w:val="22"/>
          <w:szCs w:val="20"/>
        </w:rPr>
        <w:t>Strateji 4.1.2: Öğrencilerin ortaöğretime katılım ve devamını sağlayacak şekilde yatılılık imkânlarının kalitesi iyileştirilecektir.</w:t>
      </w:r>
    </w:p>
    <w:tbl>
      <w:tblPr>
        <w:tblStyle w:val="TabloKlavuzu"/>
        <w:tblW w:w="5000" w:type="pct"/>
        <w:tblLook w:val="04A0" w:firstRow="1" w:lastRow="0" w:firstColumn="1" w:lastColumn="0" w:noHBand="0" w:noVBand="1"/>
      </w:tblPr>
      <w:tblGrid>
        <w:gridCol w:w="1208"/>
        <w:gridCol w:w="12607"/>
        <w:gridCol w:w="1799"/>
      </w:tblGrid>
      <w:tr w:rsidR="009B234D" w:rsidRPr="00A17643" w14:paraId="57F1B5B4" w14:textId="77777777" w:rsidTr="009B234D">
        <w:trPr>
          <w:trHeight w:val="283"/>
        </w:trPr>
        <w:tc>
          <w:tcPr>
            <w:tcW w:w="387" w:type="pct"/>
            <w:shd w:val="clear" w:color="auto" w:fill="A8D08D" w:themeFill="accent6" w:themeFillTint="99"/>
            <w:vAlign w:val="center"/>
          </w:tcPr>
          <w:p w14:paraId="46342996" w14:textId="77777777" w:rsidR="009B234D" w:rsidRPr="00A17643" w:rsidRDefault="009B234D" w:rsidP="009B234D">
            <w:pPr>
              <w:pStyle w:val="TabloSP"/>
            </w:pPr>
            <w:r w:rsidRPr="00A17643">
              <w:t>Eylem No</w:t>
            </w:r>
          </w:p>
        </w:tc>
        <w:tc>
          <w:tcPr>
            <w:tcW w:w="4037" w:type="pct"/>
            <w:shd w:val="clear" w:color="auto" w:fill="A8D08D" w:themeFill="accent6" w:themeFillTint="99"/>
            <w:vAlign w:val="center"/>
          </w:tcPr>
          <w:p w14:paraId="5A2C33C9"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6CCB8D1E" w14:textId="77777777" w:rsidR="009B234D" w:rsidRPr="00A17643" w:rsidRDefault="009B234D" w:rsidP="009B234D">
            <w:pPr>
              <w:pStyle w:val="TabloSP"/>
            </w:pPr>
            <w:r w:rsidRPr="00A17643">
              <w:t>Eylem Sorumlusu</w:t>
            </w:r>
          </w:p>
        </w:tc>
      </w:tr>
      <w:tr w:rsidR="009B234D" w:rsidRPr="00A17643" w14:paraId="5D353622" w14:textId="77777777" w:rsidTr="009B234D">
        <w:trPr>
          <w:trHeight w:val="283"/>
        </w:trPr>
        <w:tc>
          <w:tcPr>
            <w:tcW w:w="387" w:type="pct"/>
            <w:vAlign w:val="bottom"/>
          </w:tcPr>
          <w:p w14:paraId="6ED49354" w14:textId="77777777" w:rsidR="009B234D" w:rsidRPr="00A17643" w:rsidRDefault="009B234D" w:rsidP="009B234D">
            <w:pPr>
              <w:pStyle w:val="TabloSP"/>
              <w:rPr>
                <w:rFonts w:cs="Calibri"/>
                <w:color w:val="000000"/>
              </w:rPr>
            </w:pPr>
            <w:r w:rsidRPr="00A17643">
              <w:rPr>
                <w:rFonts w:cs="Calibri"/>
                <w:color w:val="000000"/>
              </w:rPr>
              <w:t>4.1.2.1</w:t>
            </w:r>
          </w:p>
        </w:tc>
        <w:tc>
          <w:tcPr>
            <w:tcW w:w="4037" w:type="pct"/>
          </w:tcPr>
          <w:p w14:paraId="6C24EEA8" w14:textId="77777777" w:rsidR="009B234D" w:rsidRPr="00A17643" w:rsidRDefault="004F4D48" w:rsidP="009B234D">
            <w:pPr>
              <w:pStyle w:val="TabloSP"/>
            </w:pPr>
            <w:r>
              <w:t>Kırsal bölgede oturan kız öğrencilerin okul pansiyonundan öncelikli olarak yararlanması için çalışma yürütülecektir.</w:t>
            </w:r>
          </w:p>
        </w:tc>
        <w:tc>
          <w:tcPr>
            <w:tcW w:w="576" w:type="pct"/>
            <w:vAlign w:val="center"/>
          </w:tcPr>
          <w:p w14:paraId="5FE487A9" w14:textId="77777777" w:rsidR="009B234D" w:rsidRPr="00A17643" w:rsidRDefault="004F4D48" w:rsidP="009B234D">
            <w:pPr>
              <w:pStyle w:val="TabloSP"/>
            </w:pPr>
            <w:r>
              <w:t>Orta Öğretim</w:t>
            </w:r>
          </w:p>
        </w:tc>
      </w:tr>
      <w:tr w:rsidR="009B234D" w:rsidRPr="00A17643" w14:paraId="2E4FCD5A" w14:textId="77777777" w:rsidTr="009B234D">
        <w:trPr>
          <w:trHeight w:val="283"/>
        </w:trPr>
        <w:tc>
          <w:tcPr>
            <w:tcW w:w="387" w:type="pct"/>
            <w:vAlign w:val="bottom"/>
          </w:tcPr>
          <w:p w14:paraId="5D6AAB17" w14:textId="77777777" w:rsidR="009B234D" w:rsidRPr="00A17643" w:rsidRDefault="009B234D" w:rsidP="009B234D">
            <w:pPr>
              <w:pStyle w:val="TabloSP"/>
              <w:rPr>
                <w:rFonts w:cs="Calibri"/>
                <w:color w:val="000000"/>
              </w:rPr>
            </w:pPr>
            <w:r w:rsidRPr="00A17643">
              <w:rPr>
                <w:rFonts w:cs="Calibri"/>
                <w:color w:val="000000"/>
              </w:rPr>
              <w:t>4.1.2.2</w:t>
            </w:r>
          </w:p>
        </w:tc>
        <w:tc>
          <w:tcPr>
            <w:tcW w:w="4037" w:type="pct"/>
          </w:tcPr>
          <w:p w14:paraId="60326B0B" w14:textId="77777777" w:rsidR="009B234D" w:rsidRPr="00A17643" w:rsidRDefault="004F4D48" w:rsidP="009B234D">
            <w:pPr>
              <w:pStyle w:val="TabloSP"/>
            </w:pPr>
            <w:r>
              <w:t>Okul Pansiyonlarının hizmet kalitesi denetlenecektir.</w:t>
            </w:r>
          </w:p>
        </w:tc>
        <w:tc>
          <w:tcPr>
            <w:tcW w:w="576" w:type="pct"/>
            <w:vAlign w:val="center"/>
          </w:tcPr>
          <w:p w14:paraId="09416F19" w14:textId="77777777" w:rsidR="009B234D" w:rsidRPr="00A17643" w:rsidRDefault="004F4D48" w:rsidP="009B234D">
            <w:pPr>
              <w:pStyle w:val="TabloSP"/>
            </w:pPr>
            <w:r>
              <w:t>Din Öğretimi</w:t>
            </w:r>
          </w:p>
        </w:tc>
      </w:tr>
    </w:tbl>
    <w:p w14:paraId="4685C32C" w14:textId="77777777" w:rsidR="009B234D" w:rsidRDefault="009B234D" w:rsidP="00A0652D">
      <w:pPr>
        <w:ind w:left="426"/>
        <w:rPr>
          <w:rFonts w:eastAsia="Calibri" w:cs="Arial"/>
        </w:rPr>
      </w:pPr>
    </w:p>
    <w:p w14:paraId="149D41C8" w14:textId="77777777" w:rsidR="005105C6" w:rsidRDefault="005105C6" w:rsidP="00A0652D">
      <w:pPr>
        <w:ind w:left="426"/>
        <w:rPr>
          <w:rFonts w:eastAsia="Calibri" w:cs="Arial"/>
        </w:rPr>
      </w:pPr>
    </w:p>
    <w:p w14:paraId="6FF1647A" w14:textId="77777777" w:rsidR="009B234D" w:rsidRPr="00AF4F1B" w:rsidRDefault="009B234D" w:rsidP="00A0652D">
      <w:pPr>
        <w:ind w:left="426"/>
        <w:rPr>
          <w:rFonts w:eastAsia="Calibri" w:cs="Arial"/>
          <w:sz w:val="2"/>
        </w:rPr>
      </w:pPr>
    </w:p>
    <w:p w14:paraId="1AA89FD2" w14:textId="77777777" w:rsidR="00164E28" w:rsidRPr="009A599D" w:rsidRDefault="00A0652D" w:rsidP="00100644">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 xml:space="preserve">Hedef 4.2: </w:t>
      </w:r>
      <w:r w:rsidR="00164E28" w:rsidRPr="009A599D">
        <w:rPr>
          <w:rFonts w:ascii="Times New Roman" w:eastAsiaTheme="majorEastAsia" w:hAnsi="Times New Roman" w:cs="Times New Roman"/>
          <w:b/>
          <w:color w:val="00B0F0"/>
          <w:szCs w:val="24"/>
        </w:rPr>
        <w:t>Orta Öğretimde, üst öğrenim ve mesleki yaşamda başarı için gerekli olan beceri setine sahip ve değişimin aktörü olacak öğrenciler yetiştirilecektir.</w:t>
      </w:r>
    </w:p>
    <w:p w14:paraId="52080CBC" w14:textId="77777777" w:rsidR="009B234D" w:rsidRPr="00E4771F" w:rsidRDefault="009B234D" w:rsidP="00100644">
      <w:pPr>
        <w:rPr>
          <w:rFonts w:eastAsia="Calibri" w:cs="Arial"/>
          <w:b/>
          <w:i/>
          <w:sz w:val="22"/>
          <w:szCs w:val="20"/>
        </w:rPr>
      </w:pPr>
      <w:r w:rsidRPr="00E4771F">
        <w:rPr>
          <w:rFonts w:eastAsia="Calibri" w:cs="Arial"/>
          <w:b/>
          <w:i/>
          <w:sz w:val="22"/>
          <w:szCs w:val="20"/>
        </w:rPr>
        <w:t xml:space="preserve">Strateji 4.2.1: </w:t>
      </w:r>
      <w:r w:rsidR="004F4D48" w:rsidRPr="004D4836">
        <w:rPr>
          <w:rFonts w:ascii="Times New Roman" w:hAnsi="Times New Roman" w:cs="Times New Roman"/>
          <w:szCs w:val="24"/>
        </w:rPr>
        <w:t>Ortaöğretimde akademik bilginin beceriye dönüşmesi sağlanacaktır</w:t>
      </w:r>
    </w:p>
    <w:tbl>
      <w:tblPr>
        <w:tblStyle w:val="TabloKlavuzu"/>
        <w:tblW w:w="5000" w:type="pct"/>
        <w:tblLook w:val="04A0" w:firstRow="1" w:lastRow="0" w:firstColumn="1" w:lastColumn="0" w:noHBand="0" w:noVBand="1"/>
      </w:tblPr>
      <w:tblGrid>
        <w:gridCol w:w="1052"/>
        <w:gridCol w:w="12763"/>
        <w:gridCol w:w="1799"/>
      </w:tblGrid>
      <w:tr w:rsidR="009B234D" w:rsidRPr="00A17643" w14:paraId="3FAF9C50" w14:textId="77777777" w:rsidTr="009B234D">
        <w:trPr>
          <w:trHeight w:val="340"/>
        </w:trPr>
        <w:tc>
          <w:tcPr>
            <w:tcW w:w="337" w:type="pct"/>
            <w:shd w:val="clear" w:color="auto" w:fill="A8D08D" w:themeFill="accent6" w:themeFillTint="99"/>
            <w:vAlign w:val="center"/>
          </w:tcPr>
          <w:p w14:paraId="19DD7326"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5F972D07"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45A75689" w14:textId="77777777" w:rsidR="009B234D" w:rsidRPr="00A17643" w:rsidRDefault="009B234D" w:rsidP="009B234D">
            <w:pPr>
              <w:pStyle w:val="TabloSP"/>
            </w:pPr>
            <w:r w:rsidRPr="00A17643">
              <w:t>Eylem Sorumlusu</w:t>
            </w:r>
          </w:p>
        </w:tc>
      </w:tr>
      <w:tr w:rsidR="009B234D" w:rsidRPr="00A17643" w14:paraId="729DC88A" w14:textId="77777777" w:rsidTr="009B234D">
        <w:trPr>
          <w:trHeight w:val="340"/>
        </w:trPr>
        <w:tc>
          <w:tcPr>
            <w:tcW w:w="337" w:type="pct"/>
            <w:vAlign w:val="bottom"/>
          </w:tcPr>
          <w:p w14:paraId="4F0C7B09" w14:textId="77777777" w:rsidR="009B234D" w:rsidRPr="00A17643" w:rsidRDefault="009B234D" w:rsidP="009B234D">
            <w:pPr>
              <w:pStyle w:val="TabloSP"/>
              <w:rPr>
                <w:rFonts w:cs="Calibri"/>
                <w:color w:val="000000"/>
              </w:rPr>
            </w:pPr>
            <w:r w:rsidRPr="00A17643">
              <w:rPr>
                <w:rFonts w:cs="Calibri"/>
                <w:color w:val="000000"/>
              </w:rPr>
              <w:t>4.2.1.1</w:t>
            </w:r>
          </w:p>
        </w:tc>
        <w:tc>
          <w:tcPr>
            <w:tcW w:w="4087" w:type="pct"/>
          </w:tcPr>
          <w:p w14:paraId="2CD8D72C" w14:textId="77777777" w:rsidR="00033BEF" w:rsidRDefault="00033BEF" w:rsidP="00033BEF">
            <w:pPr>
              <w:rPr>
                <w:rFonts w:ascii="Times New Roman" w:hAnsi="Times New Roman" w:cs="Times New Roman"/>
                <w:szCs w:val="24"/>
              </w:rPr>
            </w:pPr>
            <w:r>
              <w:rPr>
                <w:rFonts w:ascii="Times New Roman" w:hAnsi="Times New Roman" w:cs="Times New Roman"/>
                <w:szCs w:val="24"/>
              </w:rPr>
              <w:t>Öğrencilerin sanatsal, sportif, bilimsel, sosyal ve kültürel faaliyetlere katılımı teşvik edilecek.</w:t>
            </w:r>
          </w:p>
          <w:p w14:paraId="15C370BA" w14:textId="77777777" w:rsidR="009B234D" w:rsidRPr="00A17643" w:rsidRDefault="009B234D" w:rsidP="00033BEF">
            <w:pPr>
              <w:pStyle w:val="TabloSP"/>
            </w:pPr>
          </w:p>
        </w:tc>
        <w:tc>
          <w:tcPr>
            <w:tcW w:w="576" w:type="pct"/>
            <w:vAlign w:val="center"/>
          </w:tcPr>
          <w:p w14:paraId="05C85CD3" w14:textId="77777777" w:rsidR="009B234D" w:rsidRPr="00A17643" w:rsidRDefault="00C455EE" w:rsidP="009B234D">
            <w:pPr>
              <w:pStyle w:val="TabloSP"/>
            </w:pPr>
            <w:r>
              <w:t>Orta Öğretim Şubesi</w:t>
            </w:r>
          </w:p>
        </w:tc>
      </w:tr>
      <w:tr w:rsidR="00C455EE" w:rsidRPr="00A17643" w14:paraId="3F45D9C1" w14:textId="77777777" w:rsidTr="003E1D36">
        <w:trPr>
          <w:trHeight w:val="340"/>
        </w:trPr>
        <w:tc>
          <w:tcPr>
            <w:tcW w:w="337" w:type="pct"/>
            <w:vAlign w:val="bottom"/>
          </w:tcPr>
          <w:p w14:paraId="2A2357AF" w14:textId="77777777" w:rsidR="00C455EE" w:rsidRPr="00A17643" w:rsidRDefault="00C455EE" w:rsidP="00C455EE">
            <w:pPr>
              <w:pStyle w:val="TabloSP"/>
              <w:rPr>
                <w:rFonts w:cs="Calibri"/>
                <w:color w:val="000000"/>
              </w:rPr>
            </w:pPr>
            <w:r w:rsidRPr="00A17643">
              <w:rPr>
                <w:rFonts w:cs="Calibri"/>
                <w:color w:val="000000"/>
              </w:rPr>
              <w:t>4.2.1.2</w:t>
            </w:r>
          </w:p>
        </w:tc>
        <w:tc>
          <w:tcPr>
            <w:tcW w:w="4087" w:type="pct"/>
          </w:tcPr>
          <w:p w14:paraId="28E7B0AA" w14:textId="77777777" w:rsidR="00C455EE" w:rsidRDefault="00C455EE" w:rsidP="00C455EE">
            <w:pPr>
              <w:rPr>
                <w:rFonts w:ascii="Times New Roman" w:hAnsi="Times New Roman" w:cs="Times New Roman"/>
                <w:szCs w:val="24"/>
              </w:rPr>
            </w:pPr>
            <w:r>
              <w:rPr>
                <w:rFonts w:ascii="Times New Roman" w:hAnsi="Times New Roman" w:cs="Times New Roman"/>
                <w:szCs w:val="24"/>
              </w:rPr>
              <w:t>Her eğitim öğretim yılında her dersten en az bir konu okul dışı öğrenme ortamlarında işlenecek.</w:t>
            </w:r>
          </w:p>
          <w:p w14:paraId="5B71264C" w14:textId="77777777" w:rsidR="00C455EE" w:rsidRPr="00A17643" w:rsidRDefault="00C455EE" w:rsidP="00C455EE">
            <w:pPr>
              <w:pStyle w:val="TabloSP"/>
            </w:pPr>
          </w:p>
        </w:tc>
        <w:tc>
          <w:tcPr>
            <w:tcW w:w="576" w:type="pct"/>
          </w:tcPr>
          <w:p w14:paraId="1ED728D3" w14:textId="77777777" w:rsidR="00C455EE" w:rsidRDefault="00C455EE" w:rsidP="00C455EE">
            <w:r w:rsidRPr="00D611E5">
              <w:lastRenderedPageBreak/>
              <w:t xml:space="preserve">Orta Öğretim </w:t>
            </w:r>
            <w:r w:rsidRPr="00D611E5">
              <w:lastRenderedPageBreak/>
              <w:t>Şubesi</w:t>
            </w:r>
          </w:p>
        </w:tc>
      </w:tr>
      <w:tr w:rsidR="00C455EE" w:rsidRPr="00A17643" w14:paraId="76A5D305" w14:textId="77777777" w:rsidTr="003E1D36">
        <w:trPr>
          <w:trHeight w:val="340"/>
        </w:trPr>
        <w:tc>
          <w:tcPr>
            <w:tcW w:w="337" w:type="pct"/>
            <w:vAlign w:val="bottom"/>
          </w:tcPr>
          <w:p w14:paraId="75BF964E" w14:textId="77777777" w:rsidR="00C455EE" w:rsidRPr="00A17643" w:rsidRDefault="00C455EE" w:rsidP="00C455EE">
            <w:pPr>
              <w:pStyle w:val="TabloSP"/>
              <w:rPr>
                <w:rFonts w:cs="Calibri"/>
                <w:color w:val="000000"/>
              </w:rPr>
            </w:pPr>
            <w:r w:rsidRPr="00A17643">
              <w:rPr>
                <w:rFonts w:cs="Calibri"/>
                <w:color w:val="000000"/>
              </w:rPr>
              <w:lastRenderedPageBreak/>
              <w:t>4.2.1.3</w:t>
            </w:r>
          </w:p>
        </w:tc>
        <w:tc>
          <w:tcPr>
            <w:tcW w:w="4087" w:type="pct"/>
          </w:tcPr>
          <w:p w14:paraId="51F61C54" w14:textId="77777777" w:rsidR="00C455EE" w:rsidRDefault="00C455EE" w:rsidP="00C455EE">
            <w:pPr>
              <w:rPr>
                <w:rFonts w:ascii="Times New Roman" w:hAnsi="Times New Roman" w:cs="Times New Roman"/>
                <w:color w:val="000000"/>
                <w:szCs w:val="24"/>
              </w:rPr>
            </w:pPr>
            <w:r>
              <w:rPr>
                <w:rFonts w:ascii="Times New Roman" w:hAnsi="Times New Roman" w:cs="Times New Roman"/>
                <w:color w:val="000000"/>
                <w:szCs w:val="24"/>
              </w:rPr>
              <w:t>Öğrencilerin TUBİTAK Bilim fuarları ve Şenlikleri ile araştırma projelerine katılımı sağlanacak.</w:t>
            </w:r>
          </w:p>
          <w:p w14:paraId="69A9B53B" w14:textId="77777777" w:rsidR="00C455EE" w:rsidRPr="00A17643" w:rsidRDefault="00C455EE" w:rsidP="00C455EE">
            <w:pPr>
              <w:pStyle w:val="TabloSP"/>
            </w:pPr>
          </w:p>
        </w:tc>
        <w:tc>
          <w:tcPr>
            <w:tcW w:w="576" w:type="pct"/>
          </w:tcPr>
          <w:p w14:paraId="2E9A75CC" w14:textId="77777777" w:rsidR="00C455EE" w:rsidRDefault="00C455EE" w:rsidP="00C455EE">
            <w:r w:rsidRPr="00D611E5">
              <w:t>Orta Öğretim Şubesi</w:t>
            </w:r>
          </w:p>
        </w:tc>
      </w:tr>
      <w:tr w:rsidR="009B234D" w:rsidRPr="00A17643" w14:paraId="74F41814" w14:textId="77777777" w:rsidTr="009B234D">
        <w:trPr>
          <w:trHeight w:val="340"/>
        </w:trPr>
        <w:tc>
          <w:tcPr>
            <w:tcW w:w="337" w:type="pct"/>
            <w:vAlign w:val="bottom"/>
          </w:tcPr>
          <w:p w14:paraId="529D64B2" w14:textId="77777777" w:rsidR="009B234D" w:rsidRPr="00A17643" w:rsidRDefault="009B234D" w:rsidP="009B234D">
            <w:pPr>
              <w:pStyle w:val="TabloSP"/>
              <w:rPr>
                <w:rFonts w:cs="Calibri"/>
                <w:color w:val="000000"/>
              </w:rPr>
            </w:pPr>
            <w:r w:rsidRPr="00A17643">
              <w:rPr>
                <w:rFonts w:cs="Calibri"/>
                <w:color w:val="000000"/>
              </w:rPr>
              <w:t>4.2.1.4</w:t>
            </w:r>
          </w:p>
        </w:tc>
        <w:tc>
          <w:tcPr>
            <w:tcW w:w="4087" w:type="pct"/>
          </w:tcPr>
          <w:p w14:paraId="7B2CE07E" w14:textId="77777777" w:rsidR="00033BEF" w:rsidRDefault="00033BEF" w:rsidP="00033BEF">
            <w:pPr>
              <w:rPr>
                <w:rFonts w:ascii="Times New Roman" w:hAnsi="Times New Roman" w:cs="Times New Roman"/>
                <w:color w:val="000000"/>
                <w:szCs w:val="24"/>
              </w:rPr>
            </w:pPr>
            <w:r>
              <w:rPr>
                <w:rFonts w:ascii="Times New Roman" w:hAnsi="Times New Roman" w:cs="Times New Roman"/>
                <w:color w:val="000000"/>
                <w:szCs w:val="24"/>
              </w:rPr>
              <w:t>Her yıl en az 15 öğrencinin AB uluslararası hareketlilik projeleri ile yurt dışına götürülmesi.</w:t>
            </w:r>
          </w:p>
          <w:p w14:paraId="03AD4E31" w14:textId="77777777" w:rsidR="009B234D" w:rsidRPr="00A17643" w:rsidRDefault="009B234D" w:rsidP="009B234D">
            <w:pPr>
              <w:pStyle w:val="TabloSP"/>
            </w:pPr>
          </w:p>
        </w:tc>
        <w:tc>
          <w:tcPr>
            <w:tcW w:w="576" w:type="pct"/>
            <w:vAlign w:val="center"/>
          </w:tcPr>
          <w:p w14:paraId="2A9D7090" w14:textId="77777777" w:rsidR="009B234D" w:rsidRPr="00A17643" w:rsidRDefault="00C455EE" w:rsidP="009B234D">
            <w:pPr>
              <w:pStyle w:val="TabloSP"/>
            </w:pPr>
            <w:r>
              <w:t>Orta Öğretim Şubesi</w:t>
            </w:r>
          </w:p>
        </w:tc>
      </w:tr>
      <w:tr w:rsidR="009B234D" w:rsidRPr="00A17643" w14:paraId="2984E28B" w14:textId="77777777" w:rsidTr="009B234D">
        <w:trPr>
          <w:trHeight w:val="340"/>
        </w:trPr>
        <w:tc>
          <w:tcPr>
            <w:tcW w:w="337" w:type="pct"/>
            <w:vAlign w:val="bottom"/>
          </w:tcPr>
          <w:p w14:paraId="534CBA50" w14:textId="77777777" w:rsidR="009B234D" w:rsidRPr="00A17643" w:rsidRDefault="009B234D" w:rsidP="009B234D">
            <w:pPr>
              <w:pStyle w:val="TabloSP"/>
              <w:rPr>
                <w:rFonts w:cs="Calibri"/>
                <w:color w:val="000000"/>
              </w:rPr>
            </w:pPr>
            <w:r w:rsidRPr="00A17643">
              <w:rPr>
                <w:rFonts w:cs="Calibri"/>
                <w:color w:val="000000"/>
              </w:rPr>
              <w:t>4.2.1.5</w:t>
            </w:r>
          </w:p>
        </w:tc>
        <w:tc>
          <w:tcPr>
            <w:tcW w:w="4087" w:type="pct"/>
          </w:tcPr>
          <w:p w14:paraId="4194836D" w14:textId="77777777" w:rsidR="009B234D" w:rsidRPr="00A17643" w:rsidRDefault="00033BEF" w:rsidP="009B234D">
            <w:pPr>
              <w:pStyle w:val="TabloSP"/>
            </w:pPr>
            <w:r>
              <w:rPr>
                <w:rFonts w:ascii="Times New Roman" w:hAnsi="Times New Roman" w:cs="Times New Roman"/>
                <w:color w:val="000000"/>
                <w:sz w:val="24"/>
                <w:szCs w:val="24"/>
              </w:rPr>
              <w:t>Medeniyet coğrafyamızın okulları ile kültürel ve bilimsel işbirliği için ortaklık ağları kurmak</w:t>
            </w:r>
          </w:p>
        </w:tc>
        <w:tc>
          <w:tcPr>
            <w:tcW w:w="576" w:type="pct"/>
            <w:vAlign w:val="center"/>
          </w:tcPr>
          <w:p w14:paraId="7982C9CE" w14:textId="77777777" w:rsidR="009B234D" w:rsidRPr="00A17643" w:rsidRDefault="00C455EE" w:rsidP="009B234D">
            <w:pPr>
              <w:pStyle w:val="TabloSP"/>
            </w:pPr>
            <w:r>
              <w:t>Orta Öğretim Şubesi</w:t>
            </w:r>
          </w:p>
        </w:tc>
      </w:tr>
    </w:tbl>
    <w:p w14:paraId="69F3A7F7" w14:textId="77777777" w:rsidR="009B234D" w:rsidRDefault="009B234D" w:rsidP="009B234D">
      <w:pPr>
        <w:rPr>
          <w:rFonts w:eastAsia="Calibri" w:cs="Arial"/>
          <w:b/>
          <w:i/>
          <w:sz w:val="22"/>
          <w:szCs w:val="20"/>
        </w:rPr>
      </w:pPr>
    </w:p>
    <w:p w14:paraId="437F94C8" w14:textId="77777777" w:rsidR="005105C6" w:rsidRDefault="005105C6" w:rsidP="009B234D">
      <w:pPr>
        <w:rPr>
          <w:rFonts w:eastAsia="Calibri" w:cs="Arial"/>
          <w:b/>
          <w:i/>
          <w:sz w:val="22"/>
          <w:szCs w:val="20"/>
        </w:rPr>
      </w:pPr>
    </w:p>
    <w:p w14:paraId="107BA5A2" w14:textId="77777777" w:rsidR="009B234D" w:rsidRPr="00E4771F" w:rsidRDefault="009E1ABC" w:rsidP="009B234D">
      <w:pPr>
        <w:rPr>
          <w:rFonts w:eastAsia="Calibri" w:cs="Arial"/>
          <w:b/>
          <w:i/>
          <w:sz w:val="22"/>
          <w:szCs w:val="20"/>
        </w:rPr>
      </w:pPr>
      <w:r>
        <w:rPr>
          <w:rFonts w:eastAsia="Calibri" w:cs="Arial"/>
          <w:b/>
          <w:i/>
          <w:sz w:val="22"/>
          <w:szCs w:val="20"/>
        </w:rPr>
        <w:t>Strateji 4.2.2</w:t>
      </w:r>
      <w:r w:rsidR="009B234D" w:rsidRPr="00E4771F">
        <w:rPr>
          <w:rFonts w:eastAsia="Calibri" w:cs="Arial"/>
          <w:b/>
          <w:i/>
          <w:sz w:val="22"/>
          <w:szCs w:val="20"/>
        </w:rPr>
        <w:t>: Okullar arası başarı farkı azaltılacaktır.</w:t>
      </w:r>
    </w:p>
    <w:tbl>
      <w:tblPr>
        <w:tblStyle w:val="TabloKlavuzu"/>
        <w:tblW w:w="5000" w:type="pct"/>
        <w:tblLook w:val="04A0" w:firstRow="1" w:lastRow="0" w:firstColumn="1" w:lastColumn="0" w:noHBand="0" w:noVBand="1"/>
      </w:tblPr>
      <w:tblGrid>
        <w:gridCol w:w="1208"/>
        <w:gridCol w:w="12607"/>
        <w:gridCol w:w="1799"/>
      </w:tblGrid>
      <w:tr w:rsidR="009B234D" w:rsidRPr="00A17643" w14:paraId="011415CB" w14:textId="77777777" w:rsidTr="009B234D">
        <w:trPr>
          <w:trHeight w:val="20"/>
        </w:trPr>
        <w:tc>
          <w:tcPr>
            <w:tcW w:w="387" w:type="pct"/>
            <w:shd w:val="clear" w:color="auto" w:fill="A8D08D" w:themeFill="accent6" w:themeFillTint="99"/>
            <w:vAlign w:val="center"/>
          </w:tcPr>
          <w:p w14:paraId="728DFDAF" w14:textId="77777777" w:rsidR="009B234D" w:rsidRPr="00A17643" w:rsidRDefault="009B234D" w:rsidP="009B234D">
            <w:pPr>
              <w:pStyle w:val="TabloSP"/>
            </w:pPr>
            <w:r w:rsidRPr="00A17643">
              <w:t>Eylem No</w:t>
            </w:r>
          </w:p>
        </w:tc>
        <w:tc>
          <w:tcPr>
            <w:tcW w:w="4037" w:type="pct"/>
            <w:shd w:val="clear" w:color="auto" w:fill="A8D08D" w:themeFill="accent6" w:themeFillTint="99"/>
            <w:vAlign w:val="center"/>
          </w:tcPr>
          <w:p w14:paraId="4C4A0781"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4F0EAD1D" w14:textId="77777777" w:rsidR="009B234D" w:rsidRPr="00A17643" w:rsidRDefault="009B234D" w:rsidP="009B234D">
            <w:pPr>
              <w:pStyle w:val="TabloSP"/>
            </w:pPr>
            <w:r w:rsidRPr="00A17643">
              <w:t>Eylem Sorumlusu</w:t>
            </w:r>
          </w:p>
        </w:tc>
      </w:tr>
      <w:tr w:rsidR="009B234D" w:rsidRPr="00A17643" w14:paraId="4954D472" w14:textId="77777777" w:rsidTr="009B234D">
        <w:trPr>
          <w:trHeight w:val="20"/>
        </w:trPr>
        <w:tc>
          <w:tcPr>
            <w:tcW w:w="387" w:type="pct"/>
            <w:vAlign w:val="center"/>
          </w:tcPr>
          <w:p w14:paraId="7A94C191" w14:textId="77777777" w:rsidR="009B234D" w:rsidRPr="00A17643" w:rsidRDefault="009B234D" w:rsidP="009B234D">
            <w:pPr>
              <w:pStyle w:val="TabloSP"/>
              <w:rPr>
                <w:rFonts w:cs="Calibri"/>
                <w:color w:val="000000"/>
              </w:rPr>
            </w:pPr>
            <w:r w:rsidRPr="00A17643">
              <w:rPr>
                <w:rFonts w:cs="Calibri"/>
                <w:color w:val="000000"/>
              </w:rPr>
              <w:t>4.2.3.1</w:t>
            </w:r>
          </w:p>
        </w:tc>
        <w:tc>
          <w:tcPr>
            <w:tcW w:w="4037" w:type="pct"/>
            <w:vAlign w:val="center"/>
          </w:tcPr>
          <w:p w14:paraId="37D2DA0E" w14:textId="77777777" w:rsidR="009B234D" w:rsidRPr="00A17643" w:rsidRDefault="004F4D48" w:rsidP="009B234D">
            <w:pPr>
              <w:pStyle w:val="TabloSP"/>
            </w:pPr>
            <w:r>
              <w:t>Tüm okulların fiziki şartlar ve donatım ihtiyaçları bakımından eşit şartlara ulaşması sağlanacaktır.</w:t>
            </w:r>
          </w:p>
        </w:tc>
        <w:tc>
          <w:tcPr>
            <w:tcW w:w="576" w:type="pct"/>
            <w:vAlign w:val="center"/>
          </w:tcPr>
          <w:p w14:paraId="2F040C33" w14:textId="77777777" w:rsidR="009B234D" w:rsidRPr="00A17643" w:rsidRDefault="00C455EE" w:rsidP="009B234D">
            <w:pPr>
              <w:pStyle w:val="TabloSP"/>
            </w:pPr>
            <w:r>
              <w:t>Özel eğitim ve Rehberlik Şubesi</w:t>
            </w:r>
          </w:p>
        </w:tc>
      </w:tr>
      <w:tr w:rsidR="009B234D" w:rsidRPr="00A17643" w14:paraId="6193F14A" w14:textId="77777777" w:rsidTr="009B234D">
        <w:trPr>
          <w:trHeight w:val="20"/>
        </w:trPr>
        <w:tc>
          <w:tcPr>
            <w:tcW w:w="387" w:type="pct"/>
            <w:vAlign w:val="center"/>
          </w:tcPr>
          <w:p w14:paraId="56670409" w14:textId="77777777" w:rsidR="009B234D" w:rsidRPr="00A17643" w:rsidRDefault="009B234D" w:rsidP="009B234D">
            <w:pPr>
              <w:pStyle w:val="TabloSP"/>
              <w:rPr>
                <w:rFonts w:cs="Calibri"/>
                <w:color w:val="000000"/>
              </w:rPr>
            </w:pPr>
            <w:r w:rsidRPr="00A17643">
              <w:rPr>
                <w:rFonts w:cs="Calibri"/>
                <w:color w:val="000000"/>
              </w:rPr>
              <w:t>4.2.3.2</w:t>
            </w:r>
          </w:p>
        </w:tc>
        <w:tc>
          <w:tcPr>
            <w:tcW w:w="4037" w:type="pct"/>
            <w:vAlign w:val="center"/>
          </w:tcPr>
          <w:p w14:paraId="4912B951" w14:textId="77777777" w:rsidR="009B234D" w:rsidRPr="00A17643" w:rsidRDefault="004F4D48" w:rsidP="009B234D">
            <w:pPr>
              <w:pStyle w:val="TabloSP"/>
            </w:pPr>
            <w:r>
              <w:t>Başarı oranı düşük okulların durumu analiz edilerek okul bazlı tedbirler alınacaktır.</w:t>
            </w:r>
          </w:p>
        </w:tc>
        <w:tc>
          <w:tcPr>
            <w:tcW w:w="576" w:type="pct"/>
            <w:vAlign w:val="center"/>
          </w:tcPr>
          <w:p w14:paraId="6E5C2F6A" w14:textId="77777777" w:rsidR="009B234D" w:rsidRPr="00A17643" w:rsidRDefault="00C455EE" w:rsidP="009B234D">
            <w:pPr>
              <w:pStyle w:val="TabloSP"/>
            </w:pPr>
            <w:r>
              <w:t>Özel eğitim ve Rehberlik Şubesi</w:t>
            </w:r>
          </w:p>
        </w:tc>
      </w:tr>
    </w:tbl>
    <w:p w14:paraId="039C806C" w14:textId="77777777" w:rsidR="002B49C2" w:rsidRDefault="002B49C2" w:rsidP="009B234D">
      <w:pPr>
        <w:rPr>
          <w:rFonts w:eastAsiaTheme="majorEastAsia" w:cs="Times New Roman"/>
          <w:b/>
          <w:color w:val="00B0F0"/>
          <w:sz w:val="20"/>
          <w:szCs w:val="20"/>
        </w:rPr>
      </w:pPr>
    </w:p>
    <w:p w14:paraId="25F76F3A" w14:textId="77777777" w:rsidR="002B49C2" w:rsidRPr="00A17643" w:rsidRDefault="002B49C2" w:rsidP="009B234D">
      <w:pPr>
        <w:rPr>
          <w:rFonts w:eastAsiaTheme="majorEastAsia" w:cs="Times New Roman"/>
          <w:b/>
          <w:color w:val="00B0F0"/>
          <w:sz w:val="20"/>
          <w:szCs w:val="20"/>
        </w:rPr>
      </w:pPr>
    </w:p>
    <w:p w14:paraId="2072BC32" w14:textId="77777777" w:rsidR="009B234D" w:rsidRDefault="001E24F7" w:rsidP="00100644">
      <w:pPr>
        <w:rPr>
          <w:rFonts w:ascii="Times New Roman" w:eastAsiaTheme="majorEastAsia" w:hAnsi="Times New Roman" w:cs="Times New Roman"/>
          <w:b/>
          <w:color w:val="00B0F0"/>
          <w:szCs w:val="24"/>
        </w:rPr>
      </w:pPr>
      <w:r>
        <w:rPr>
          <w:rFonts w:ascii="Times New Roman" w:eastAsiaTheme="majorEastAsia" w:hAnsi="Times New Roman" w:cs="Times New Roman"/>
          <w:b/>
          <w:color w:val="00B0F0"/>
          <w:szCs w:val="24"/>
        </w:rPr>
        <w:t>Hedef 4.3</w:t>
      </w:r>
      <w:r w:rsidR="00A0652D" w:rsidRPr="009A599D">
        <w:rPr>
          <w:rFonts w:ascii="Times New Roman" w:eastAsiaTheme="majorEastAsia" w:hAnsi="Times New Roman" w:cs="Times New Roman"/>
          <w:b/>
          <w:color w:val="00B0F0"/>
          <w:szCs w:val="24"/>
        </w:rPr>
        <w:t>:</w:t>
      </w:r>
      <w:r w:rsidR="00A0652D" w:rsidRPr="00A0652D">
        <w:rPr>
          <w:rFonts w:eastAsia="Calibri" w:cs="Arial"/>
        </w:rPr>
        <w:t xml:space="preserve"> </w:t>
      </w:r>
      <w:r w:rsidR="00E52DA6">
        <w:rPr>
          <w:rFonts w:ascii="Times New Roman" w:eastAsiaTheme="majorEastAsia" w:hAnsi="Times New Roman" w:cs="Times New Roman"/>
          <w:b/>
          <w:color w:val="00B0F0"/>
          <w:szCs w:val="24"/>
        </w:rPr>
        <w:t>İmam Hatip okullarında verilen eğitiminin kalitesi takip edilerek iyileştirici tedbirlere başvurulacaktır.</w:t>
      </w:r>
    </w:p>
    <w:p w14:paraId="6CAA7F83" w14:textId="77777777" w:rsidR="00E52DA6" w:rsidRPr="00E4771F" w:rsidRDefault="009E1ABC" w:rsidP="00100644">
      <w:pPr>
        <w:rPr>
          <w:rFonts w:eastAsia="Calibri" w:cs="Arial"/>
          <w:b/>
          <w:i/>
          <w:sz w:val="22"/>
          <w:szCs w:val="20"/>
        </w:rPr>
      </w:pPr>
      <w:r>
        <w:rPr>
          <w:rFonts w:ascii="Times New Roman" w:hAnsi="Times New Roman" w:cs="Times New Roman"/>
          <w:color w:val="000000"/>
          <w:szCs w:val="24"/>
        </w:rPr>
        <w:t xml:space="preserve">Strateji </w:t>
      </w:r>
      <w:r w:rsidR="00E52DA6">
        <w:rPr>
          <w:rFonts w:ascii="Times New Roman" w:hAnsi="Times New Roman" w:cs="Times New Roman"/>
          <w:color w:val="000000"/>
          <w:szCs w:val="24"/>
        </w:rPr>
        <w:t>4.3.1 Öğrencilerin akademik ve mesleki bilgilerinin beceriye dönüştürülmesi sağlanacaktır.</w:t>
      </w:r>
    </w:p>
    <w:tbl>
      <w:tblPr>
        <w:tblStyle w:val="TabloKlavuzu"/>
        <w:tblW w:w="4923" w:type="pct"/>
        <w:tblLook w:val="04A0" w:firstRow="1" w:lastRow="0" w:firstColumn="1" w:lastColumn="0" w:noHBand="0" w:noVBand="1"/>
      </w:tblPr>
      <w:tblGrid>
        <w:gridCol w:w="1208"/>
        <w:gridCol w:w="12610"/>
        <w:gridCol w:w="1556"/>
      </w:tblGrid>
      <w:tr w:rsidR="009B234D" w:rsidRPr="00A17643" w14:paraId="6A8D4FB4"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EAAB04" w14:textId="77777777" w:rsidR="009B234D" w:rsidRPr="00A17643" w:rsidRDefault="009B234D" w:rsidP="009B234D">
            <w:pPr>
              <w:pStyle w:val="TabloSP"/>
            </w:pPr>
            <w:r w:rsidRPr="00A17643">
              <w:t>Eylem No</w:t>
            </w:r>
          </w:p>
        </w:tc>
        <w:tc>
          <w:tcPr>
            <w:tcW w:w="41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AF9DFB" w14:textId="77777777" w:rsidR="009B234D" w:rsidRPr="00A17643" w:rsidRDefault="009B234D" w:rsidP="009B234D">
            <w:pPr>
              <w:pStyle w:val="TabloSP"/>
            </w:pPr>
            <w:r w:rsidRPr="00A17643">
              <w:t>Yapılacak Çalışma</w:t>
            </w:r>
          </w:p>
        </w:tc>
        <w:tc>
          <w:tcPr>
            <w:tcW w:w="50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4C84BE" w14:textId="77777777" w:rsidR="009B234D" w:rsidRPr="00A17643" w:rsidRDefault="009B234D" w:rsidP="009B234D">
            <w:pPr>
              <w:pStyle w:val="TabloSP"/>
            </w:pPr>
            <w:r w:rsidRPr="00A17643">
              <w:t>Eylem Sorumlusu</w:t>
            </w:r>
          </w:p>
        </w:tc>
      </w:tr>
      <w:tr w:rsidR="009B234D" w:rsidRPr="00A17643" w14:paraId="057159AB"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4A378EB2" w14:textId="77777777" w:rsidR="009B234D" w:rsidRPr="00A17643" w:rsidRDefault="009B234D" w:rsidP="009B234D">
            <w:pPr>
              <w:pStyle w:val="TabloSP"/>
            </w:pPr>
            <w:r w:rsidRPr="00A17643">
              <w:t>4.4.1.1</w:t>
            </w:r>
          </w:p>
        </w:tc>
        <w:tc>
          <w:tcPr>
            <w:tcW w:w="4101" w:type="pct"/>
            <w:tcBorders>
              <w:top w:val="single" w:sz="4" w:space="0" w:color="auto"/>
              <w:left w:val="single" w:sz="4" w:space="0" w:color="auto"/>
              <w:bottom w:val="single" w:sz="4" w:space="0" w:color="auto"/>
              <w:right w:val="single" w:sz="4" w:space="0" w:color="auto"/>
            </w:tcBorders>
            <w:vAlign w:val="center"/>
            <w:hideMark/>
          </w:tcPr>
          <w:p w14:paraId="506A287E" w14:textId="77777777" w:rsidR="009B234D" w:rsidRPr="00A17643" w:rsidRDefault="00E52DA6" w:rsidP="009B234D">
            <w:pPr>
              <w:pStyle w:val="TabloSP"/>
            </w:pPr>
            <w:r>
              <w:t>Mesleki uygulama yapılacak bir caminin müftülükle işbirliği yapılarak belirlen</w:t>
            </w:r>
            <w:r w:rsidR="005D3E8A">
              <w:t>ecek</w:t>
            </w:r>
            <w:r w:rsidR="009A599D">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13A03DD9" w14:textId="77777777" w:rsidR="009B234D" w:rsidRPr="00A17643" w:rsidRDefault="00E52DA6" w:rsidP="009B234D">
            <w:pPr>
              <w:pStyle w:val="TabloSP"/>
            </w:pPr>
            <w:r>
              <w:t xml:space="preserve">Din Öğretimi </w:t>
            </w:r>
          </w:p>
        </w:tc>
      </w:tr>
      <w:tr w:rsidR="009B234D" w:rsidRPr="00A17643" w14:paraId="4555B98E"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6889B28F" w14:textId="77777777" w:rsidR="009B234D" w:rsidRPr="00A17643" w:rsidRDefault="009B234D" w:rsidP="009B234D">
            <w:pPr>
              <w:pStyle w:val="TabloSP"/>
            </w:pPr>
            <w:r w:rsidRPr="00A17643">
              <w:t>4.4.1.2</w:t>
            </w:r>
          </w:p>
        </w:tc>
        <w:tc>
          <w:tcPr>
            <w:tcW w:w="4101" w:type="pct"/>
            <w:tcBorders>
              <w:top w:val="single" w:sz="4" w:space="0" w:color="auto"/>
              <w:left w:val="single" w:sz="4" w:space="0" w:color="auto"/>
              <w:bottom w:val="single" w:sz="4" w:space="0" w:color="auto"/>
              <w:right w:val="single" w:sz="4" w:space="0" w:color="auto"/>
            </w:tcBorders>
            <w:vAlign w:val="center"/>
            <w:hideMark/>
          </w:tcPr>
          <w:p w14:paraId="0594160F" w14:textId="77777777" w:rsidR="009B234D" w:rsidRPr="00A17643" w:rsidRDefault="00E52DA6" w:rsidP="009B234D">
            <w:pPr>
              <w:pStyle w:val="TabloSP"/>
            </w:pPr>
            <w:r>
              <w:t>Okullarda akademik ve mesleki gelişimi destekleyecek panel, konferans, sunum, sosyal kültürel, sanatsal v</w:t>
            </w:r>
            <w:r w:rsidR="005D3E8A">
              <w:t>e sportif faaliyetler düzenlenecek</w:t>
            </w:r>
            <w:r>
              <w:t xml:space="preserve"> </w:t>
            </w:r>
          </w:p>
        </w:tc>
        <w:tc>
          <w:tcPr>
            <w:tcW w:w="506" w:type="pct"/>
            <w:tcBorders>
              <w:top w:val="single" w:sz="4" w:space="0" w:color="auto"/>
              <w:left w:val="single" w:sz="4" w:space="0" w:color="auto"/>
              <w:bottom w:val="single" w:sz="4" w:space="0" w:color="auto"/>
              <w:right w:val="single" w:sz="4" w:space="0" w:color="auto"/>
            </w:tcBorders>
            <w:vAlign w:val="center"/>
            <w:hideMark/>
          </w:tcPr>
          <w:p w14:paraId="1D1EE577" w14:textId="77777777" w:rsidR="009B234D" w:rsidRPr="00A17643" w:rsidRDefault="00E52DA6" w:rsidP="009B234D">
            <w:pPr>
              <w:pStyle w:val="TabloSP"/>
            </w:pPr>
            <w:r>
              <w:t>Din Öğretimi</w:t>
            </w:r>
          </w:p>
        </w:tc>
      </w:tr>
      <w:tr w:rsidR="00C455EE" w:rsidRPr="00A17643" w14:paraId="34E70FBB" w14:textId="77777777" w:rsidTr="003E1D36">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04BC66B0" w14:textId="77777777" w:rsidR="00C455EE" w:rsidRPr="00A17643" w:rsidRDefault="00C455EE" w:rsidP="00C455EE">
            <w:pPr>
              <w:pStyle w:val="TabloSP"/>
            </w:pPr>
            <w:r w:rsidRPr="00A17643">
              <w:t>4.4.1.3</w:t>
            </w:r>
          </w:p>
        </w:tc>
        <w:tc>
          <w:tcPr>
            <w:tcW w:w="4101" w:type="pct"/>
            <w:tcBorders>
              <w:top w:val="single" w:sz="4" w:space="0" w:color="auto"/>
              <w:left w:val="single" w:sz="4" w:space="0" w:color="auto"/>
              <w:bottom w:val="single" w:sz="4" w:space="0" w:color="auto"/>
              <w:right w:val="single" w:sz="4" w:space="0" w:color="auto"/>
            </w:tcBorders>
            <w:vAlign w:val="center"/>
            <w:hideMark/>
          </w:tcPr>
          <w:p w14:paraId="4ABC2935" w14:textId="77777777" w:rsidR="00C455EE" w:rsidRPr="00A17643" w:rsidRDefault="00C455EE" w:rsidP="00C455EE">
            <w:pPr>
              <w:pStyle w:val="TabloSP"/>
            </w:pPr>
            <w:r>
              <w:t>Yabancı dil ve mesleki Arapçanın geliştirilmesi için yenilikçi uygulamalardan yararlanacak</w:t>
            </w:r>
          </w:p>
        </w:tc>
        <w:tc>
          <w:tcPr>
            <w:tcW w:w="506" w:type="pct"/>
            <w:tcBorders>
              <w:top w:val="single" w:sz="4" w:space="0" w:color="auto"/>
              <w:left w:val="single" w:sz="4" w:space="0" w:color="auto"/>
              <w:bottom w:val="single" w:sz="4" w:space="0" w:color="auto"/>
              <w:right w:val="single" w:sz="4" w:space="0" w:color="auto"/>
            </w:tcBorders>
            <w:hideMark/>
          </w:tcPr>
          <w:p w14:paraId="2F85A3BB" w14:textId="77777777" w:rsidR="00C455EE" w:rsidRDefault="00C455EE" w:rsidP="00C455EE">
            <w:r w:rsidRPr="00B821AB">
              <w:t xml:space="preserve">Din Öğretimi </w:t>
            </w:r>
          </w:p>
        </w:tc>
      </w:tr>
      <w:tr w:rsidR="00C455EE" w:rsidRPr="00A17643" w14:paraId="27D87BAA" w14:textId="77777777" w:rsidTr="003E1D36">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1F5347C3" w14:textId="77777777" w:rsidR="00C455EE" w:rsidRPr="00A17643" w:rsidRDefault="00C455EE" w:rsidP="00C455EE">
            <w:pPr>
              <w:pStyle w:val="TabloSP"/>
            </w:pPr>
            <w:r w:rsidRPr="00A17643">
              <w:t>4.4.1.4</w:t>
            </w:r>
          </w:p>
        </w:tc>
        <w:tc>
          <w:tcPr>
            <w:tcW w:w="4101" w:type="pct"/>
            <w:tcBorders>
              <w:top w:val="single" w:sz="4" w:space="0" w:color="auto"/>
              <w:left w:val="single" w:sz="4" w:space="0" w:color="auto"/>
              <w:bottom w:val="single" w:sz="4" w:space="0" w:color="auto"/>
              <w:right w:val="single" w:sz="4" w:space="0" w:color="auto"/>
            </w:tcBorders>
            <w:vAlign w:val="center"/>
            <w:hideMark/>
          </w:tcPr>
          <w:p w14:paraId="58F4BA9C" w14:textId="77777777" w:rsidR="00C455EE" w:rsidRPr="00A17643" w:rsidRDefault="00C455EE" w:rsidP="00C455EE">
            <w:pPr>
              <w:pStyle w:val="TabloSP"/>
            </w:pPr>
            <w:r w:rsidRPr="005D3E8A">
              <w:t>İmam hatip okulları ve yükseköğretim kurumları arasında iş birlikleri artırılacaktır.</w:t>
            </w:r>
          </w:p>
        </w:tc>
        <w:tc>
          <w:tcPr>
            <w:tcW w:w="506" w:type="pct"/>
            <w:tcBorders>
              <w:top w:val="single" w:sz="4" w:space="0" w:color="auto"/>
              <w:left w:val="single" w:sz="4" w:space="0" w:color="auto"/>
              <w:bottom w:val="single" w:sz="4" w:space="0" w:color="auto"/>
              <w:right w:val="single" w:sz="4" w:space="0" w:color="auto"/>
            </w:tcBorders>
            <w:hideMark/>
          </w:tcPr>
          <w:p w14:paraId="3FA7EA68" w14:textId="77777777" w:rsidR="00C455EE" w:rsidRDefault="00C455EE" w:rsidP="00C455EE">
            <w:r w:rsidRPr="00B821AB">
              <w:t xml:space="preserve">Din Öğretimi </w:t>
            </w:r>
          </w:p>
        </w:tc>
      </w:tr>
      <w:tr w:rsidR="00C455EE" w:rsidRPr="00A17643" w14:paraId="2150C5F4" w14:textId="77777777" w:rsidTr="003E1D36">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370CE11B" w14:textId="77777777" w:rsidR="00C455EE" w:rsidRPr="00A17643" w:rsidRDefault="00C455EE" w:rsidP="00C455EE">
            <w:pPr>
              <w:pStyle w:val="TabloSP"/>
            </w:pPr>
            <w:r w:rsidRPr="00A17643">
              <w:t>4.4.1.5</w:t>
            </w:r>
          </w:p>
        </w:tc>
        <w:tc>
          <w:tcPr>
            <w:tcW w:w="4101" w:type="pct"/>
            <w:tcBorders>
              <w:top w:val="single" w:sz="4" w:space="0" w:color="auto"/>
              <w:left w:val="single" w:sz="4" w:space="0" w:color="auto"/>
              <w:bottom w:val="single" w:sz="4" w:space="0" w:color="auto"/>
              <w:right w:val="single" w:sz="4" w:space="0" w:color="auto"/>
            </w:tcBorders>
            <w:vAlign w:val="center"/>
            <w:hideMark/>
          </w:tcPr>
          <w:p w14:paraId="04249311" w14:textId="77777777" w:rsidR="00C455EE" w:rsidRPr="00A17643" w:rsidRDefault="00C455EE" w:rsidP="00C455EE">
            <w:pPr>
              <w:pStyle w:val="TabloSP"/>
            </w:pPr>
            <w:r>
              <w:t>Öğrencilerin yaz okullarına katılımı teşvik edilecek</w:t>
            </w:r>
          </w:p>
        </w:tc>
        <w:tc>
          <w:tcPr>
            <w:tcW w:w="506" w:type="pct"/>
            <w:tcBorders>
              <w:top w:val="single" w:sz="4" w:space="0" w:color="auto"/>
              <w:left w:val="single" w:sz="4" w:space="0" w:color="auto"/>
              <w:bottom w:val="single" w:sz="4" w:space="0" w:color="auto"/>
              <w:right w:val="single" w:sz="4" w:space="0" w:color="auto"/>
            </w:tcBorders>
            <w:hideMark/>
          </w:tcPr>
          <w:p w14:paraId="0A2AA6E1" w14:textId="77777777" w:rsidR="00C455EE" w:rsidRDefault="00C455EE" w:rsidP="00C455EE">
            <w:r w:rsidRPr="00B821AB">
              <w:t xml:space="preserve">Din Öğretimi </w:t>
            </w:r>
          </w:p>
        </w:tc>
      </w:tr>
    </w:tbl>
    <w:p w14:paraId="32C6EEAB" w14:textId="77777777" w:rsidR="009B234D" w:rsidRDefault="009B234D" w:rsidP="009B234D">
      <w:pPr>
        <w:rPr>
          <w:rFonts w:eastAsiaTheme="majorEastAsia" w:cs="Times New Roman"/>
          <w:b/>
          <w:color w:val="00B0F0"/>
          <w:sz w:val="20"/>
          <w:szCs w:val="20"/>
        </w:rPr>
      </w:pPr>
    </w:p>
    <w:p w14:paraId="14BEE579" w14:textId="77777777" w:rsidR="005D3E8A" w:rsidRDefault="005D3E8A" w:rsidP="009B234D">
      <w:pPr>
        <w:rPr>
          <w:rFonts w:eastAsiaTheme="majorEastAsia" w:cs="Times New Roman"/>
          <w:b/>
          <w:color w:val="00B0F0"/>
          <w:sz w:val="20"/>
          <w:szCs w:val="20"/>
        </w:rPr>
      </w:pPr>
    </w:p>
    <w:p w14:paraId="7A761424" w14:textId="77777777" w:rsidR="00A0652D" w:rsidRPr="005D3E8A" w:rsidRDefault="00A0652D" w:rsidP="005D3E8A">
      <w:pPr>
        <w:rPr>
          <w:rFonts w:eastAsia="Calibri" w:cs="Arial"/>
          <w:b/>
          <w:i/>
          <w:sz w:val="22"/>
          <w:szCs w:val="20"/>
        </w:rPr>
      </w:pPr>
    </w:p>
    <w:p w14:paraId="1EEFAA55" w14:textId="77777777" w:rsidR="009B234D" w:rsidRDefault="009B234D" w:rsidP="00A0652D">
      <w:pPr>
        <w:ind w:left="426"/>
        <w:rPr>
          <w:rFonts w:eastAsia="Calibri" w:cs="Arial"/>
        </w:rPr>
      </w:pPr>
    </w:p>
    <w:p w14:paraId="6B663F17" w14:textId="77777777" w:rsidR="009B234D" w:rsidRPr="00A0652D" w:rsidRDefault="009B234D" w:rsidP="00A0652D">
      <w:pPr>
        <w:ind w:left="426"/>
        <w:rPr>
          <w:rFonts w:eastAsia="Calibri" w:cs="Arial"/>
        </w:rPr>
      </w:pPr>
    </w:p>
    <w:p w14:paraId="4C8F48BF" w14:textId="77777777" w:rsidR="002B49C2" w:rsidRDefault="002B49C2">
      <w:pPr>
        <w:spacing w:after="160"/>
        <w:jc w:val="left"/>
        <w:rPr>
          <w:rFonts w:eastAsia="Calibri" w:cstheme="majorBidi"/>
          <w:b/>
          <w:color w:val="1F4E79" w:themeColor="accent1" w:themeShade="80"/>
          <w:sz w:val="36"/>
          <w:szCs w:val="24"/>
        </w:rPr>
      </w:pPr>
      <w:r>
        <w:rPr>
          <w:rFonts w:eastAsia="Calibri"/>
        </w:rPr>
        <w:br w:type="page"/>
      </w:r>
    </w:p>
    <w:p w14:paraId="2FE696BD" w14:textId="77777777" w:rsidR="00A0652D" w:rsidRDefault="00A0652D" w:rsidP="00AF4F1B">
      <w:pPr>
        <w:pStyle w:val="Balk2"/>
        <w:rPr>
          <w:rFonts w:eastAsia="Calibri"/>
        </w:rPr>
      </w:pPr>
      <w:bookmarkStart w:id="10" w:name="_Toc534140069"/>
      <w:r w:rsidRPr="00A0652D">
        <w:rPr>
          <w:rFonts w:eastAsia="Calibri"/>
        </w:rPr>
        <w:lastRenderedPageBreak/>
        <w:t>Amaç 5:</w:t>
      </w:r>
      <w:bookmarkEnd w:id="10"/>
      <w:r w:rsidRPr="00A0652D">
        <w:rPr>
          <w:rFonts w:eastAsia="Calibri"/>
        </w:rPr>
        <w:t xml:space="preserve"> </w:t>
      </w:r>
    </w:p>
    <w:p w14:paraId="3C3191D9" w14:textId="77777777" w:rsidR="005D3E8A" w:rsidRDefault="005D3E8A" w:rsidP="00A0652D">
      <w:pPr>
        <w:ind w:left="426"/>
        <w:rPr>
          <w:rFonts w:eastAsia="Calibri" w:cs="Arial"/>
        </w:rPr>
      </w:pPr>
      <w:r w:rsidRPr="00227FD7">
        <w:rPr>
          <w:rFonts w:ascii="Times New Roman" w:eastAsiaTheme="majorEastAsia" w:hAnsi="Times New Roman" w:cs="Times New Roman"/>
          <w:b/>
          <w:color w:val="1F4E79" w:themeColor="accent1" w:themeShade="80"/>
          <w:szCs w:val="24"/>
        </w:rPr>
        <w:t>Özel eğitim ve rehberlik hizmetlerinin etkinliği artırılarak bireylerin bedensel, ruhsal ve zihinsel gelişimleri desteklenecektir</w:t>
      </w:r>
      <w:r w:rsidRPr="00A0652D">
        <w:rPr>
          <w:rFonts w:eastAsia="Calibri" w:cs="Arial"/>
        </w:rPr>
        <w:t xml:space="preserve"> </w:t>
      </w:r>
    </w:p>
    <w:p w14:paraId="54B50CB8" w14:textId="77777777" w:rsidR="00A0652D" w:rsidRDefault="00A0652D" w:rsidP="00A0652D">
      <w:pPr>
        <w:ind w:left="426"/>
        <w:rPr>
          <w:rFonts w:eastAsia="Calibri" w:cs="Arial"/>
        </w:rPr>
      </w:pPr>
      <w:r w:rsidRPr="009A599D">
        <w:rPr>
          <w:rFonts w:ascii="Times New Roman" w:eastAsiaTheme="majorEastAsia" w:hAnsi="Times New Roman" w:cs="Times New Roman"/>
          <w:b/>
          <w:color w:val="00B0F0"/>
          <w:szCs w:val="24"/>
        </w:rPr>
        <w:t>Hedef 5.1:</w:t>
      </w:r>
      <w:r w:rsidRPr="00A0652D">
        <w:rPr>
          <w:rFonts w:eastAsia="Calibri" w:cs="Arial"/>
        </w:rPr>
        <w:t xml:space="preserve"> </w:t>
      </w:r>
      <w:r w:rsidR="005D3E8A">
        <w:rPr>
          <w:rFonts w:ascii="Times New Roman" w:eastAsiaTheme="majorEastAsia" w:hAnsi="Times New Roman" w:cs="Times New Roman"/>
          <w:b/>
          <w:color w:val="00B0F0"/>
          <w:szCs w:val="24"/>
        </w:rPr>
        <w:t>P</w:t>
      </w:r>
      <w:r w:rsidR="005D3E8A" w:rsidRPr="00227FD7">
        <w:rPr>
          <w:rFonts w:ascii="Times New Roman" w:eastAsiaTheme="majorEastAsia" w:hAnsi="Times New Roman" w:cs="Times New Roman"/>
          <w:b/>
          <w:color w:val="00B0F0"/>
          <w:szCs w:val="24"/>
        </w:rPr>
        <w:t>sikolojik danışmanlık ve rehbe</w:t>
      </w:r>
      <w:r w:rsidR="005D3E8A">
        <w:rPr>
          <w:rFonts w:ascii="Times New Roman" w:eastAsiaTheme="majorEastAsia" w:hAnsi="Times New Roman" w:cs="Times New Roman"/>
          <w:b/>
          <w:color w:val="00B0F0"/>
          <w:szCs w:val="24"/>
        </w:rPr>
        <w:t>rlik hizmetleri öğrencilerin psikolojik, mesleki ve eğitsel ihtiyaçlarına cevap verecek şekilde kapsayıcı ve erişilebilir olarak sunulacaktır.</w:t>
      </w:r>
    </w:p>
    <w:p w14:paraId="40B5D559" w14:textId="77777777" w:rsidR="009B234D" w:rsidRPr="00E4771F" w:rsidRDefault="009B234D" w:rsidP="009B234D">
      <w:pPr>
        <w:rPr>
          <w:rFonts w:eastAsia="Calibri" w:cs="Arial"/>
          <w:b/>
          <w:i/>
          <w:sz w:val="22"/>
          <w:szCs w:val="20"/>
        </w:rPr>
      </w:pPr>
      <w:r w:rsidRPr="00E4771F">
        <w:rPr>
          <w:rFonts w:eastAsia="Calibri" w:cs="Arial"/>
          <w:b/>
          <w:i/>
          <w:sz w:val="22"/>
          <w:szCs w:val="20"/>
        </w:rPr>
        <w:t xml:space="preserve">Strateji 5.1.1. : </w:t>
      </w:r>
      <w:r w:rsidR="005D3E8A">
        <w:rPr>
          <w:rFonts w:eastAsia="Calibri" w:cs="Arial"/>
          <w:b/>
          <w:i/>
          <w:sz w:val="22"/>
          <w:szCs w:val="20"/>
        </w:rPr>
        <w:t>Özel eğiti</w:t>
      </w:r>
      <w:r w:rsidR="00E71E0B">
        <w:rPr>
          <w:rFonts w:eastAsia="Calibri" w:cs="Arial"/>
          <w:b/>
          <w:i/>
          <w:sz w:val="22"/>
          <w:szCs w:val="20"/>
        </w:rPr>
        <w:t>m ve rehberlik hizmetlerinin ihtiyaçlara uygun olarak çeşitliliği ve erişilebilirliği geliştirilecektir</w:t>
      </w:r>
      <w:r w:rsidR="005D3E8A">
        <w:rPr>
          <w:rFonts w:eastAsia="Calibri" w:cs="Arial"/>
          <w:b/>
          <w:i/>
          <w:sz w:val="22"/>
          <w:szCs w:val="20"/>
        </w:rPr>
        <w:t>.</w:t>
      </w:r>
    </w:p>
    <w:tbl>
      <w:tblPr>
        <w:tblStyle w:val="TabloKlavuzu"/>
        <w:tblW w:w="5000" w:type="pct"/>
        <w:tblLook w:val="04A0" w:firstRow="1" w:lastRow="0" w:firstColumn="1" w:lastColumn="0" w:noHBand="0" w:noVBand="1"/>
      </w:tblPr>
      <w:tblGrid>
        <w:gridCol w:w="1052"/>
        <w:gridCol w:w="12763"/>
        <w:gridCol w:w="1799"/>
      </w:tblGrid>
      <w:tr w:rsidR="009B234D" w:rsidRPr="00A17643" w14:paraId="4E09BBEE" w14:textId="77777777" w:rsidTr="009B234D">
        <w:trPr>
          <w:trHeight w:val="340"/>
        </w:trPr>
        <w:tc>
          <w:tcPr>
            <w:tcW w:w="337" w:type="pct"/>
            <w:shd w:val="clear" w:color="auto" w:fill="A8D08D" w:themeFill="accent6" w:themeFillTint="99"/>
            <w:vAlign w:val="center"/>
          </w:tcPr>
          <w:p w14:paraId="1AC67D65"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4BC538CC"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6820D149" w14:textId="77777777" w:rsidR="009B234D" w:rsidRPr="00A17643" w:rsidRDefault="009B234D" w:rsidP="009B234D">
            <w:pPr>
              <w:pStyle w:val="TabloSP"/>
            </w:pPr>
            <w:r w:rsidRPr="00A17643">
              <w:t>Eylem Sorumlusu</w:t>
            </w:r>
          </w:p>
        </w:tc>
      </w:tr>
      <w:tr w:rsidR="009B234D" w:rsidRPr="00A17643" w14:paraId="0CDC5652" w14:textId="77777777" w:rsidTr="009B234D">
        <w:trPr>
          <w:trHeight w:val="340"/>
        </w:trPr>
        <w:tc>
          <w:tcPr>
            <w:tcW w:w="337" w:type="pct"/>
            <w:vAlign w:val="center"/>
          </w:tcPr>
          <w:p w14:paraId="667B6E34" w14:textId="77777777" w:rsidR="009B234D" w:rsidRPr="00A17643" w:rsidRDefault="009B234D" w:rsidP="009B234D">
            <w:pPr>
              <w:pStyle w:val="TabloSP"/>
              <w:rPr>
                <w:rFonts w:cs="Calibri"/>
                <w:color w:val="000000"/>
              </w:rPr>
            </w:pPr>
            <w:r w:rsidRPr="00A17643">
              <w:rPr>
                <w:rFonts w:cs="Calibri"/>
                <w:color w:val="000000"/>
              </w:rPr>
              <w:t>5.1.1.1</w:t>
            </w:r>
          </w:p>
        </w:tc>
        <w:tc>
          <w:tcPr>
            <w:tcW w:w="4087" w:type="pct"/>
            <w:vAlign w:val="center"/>
          </w:tcPr>
          <w:p w14:paraId="283FAB71" w14:textId="77777777" w:rsidR="009B234D" w:rsidRPr="00A17643" w:rsidRDefault="00BA7D7F" w:rsidP="009B234D">
            <w:pPr>
              <w:pStyle w:val="TabloSP"/>
            </w:pPr>
            <w:r w:rsidRPr="00BA7D7F">
              <w:t>Okullarımızın girişleri, tuvalet, lavabo ve yemekhaneleri engelli erişimine uygun hale getirilecek</w:t>
            </w:r>
            <w:r>
              <w:t>.</w:t>
            </w:r>
          </w:p>
        </w:tc>
        <w:tc>
          <w:tcPr>
            <w:tcW w:w="576" w:type="pct"/>
            <w:vAlign w:val="center"/>
          </w:tcPr>
          <w:p w14:paraId="2DA0CCC4" w14:textId="77777777" w:rsidR="009B234D" w:rsidRPr="00A17643" w:rsidRDefault="00E71E0B" w:rsidP="009B234D">
            <w:pPr>
              <w:pStyle w:val="TabloSP"/>
            </w:pPr>
            <w:r>
              <w:t xml:space="preserve">Özel Eğitim </w:t>
            </w:r>
          </w:p>
        </w:tc>
      </w:tr>
      <w:tr w:rsidR="009B234D" w:rsidRPr="00A17643" w14:paraId="660136B1" w14:textId="77777777" w:rsidTr="009B234D">
        <w:trPr>
          <w:trHeight w:val="340"/>
        </w:trPr>
        <w:tc>
          <w:tcPr>
            <w:tcW w:w="337" w:type="pct"/>
            <w:vAlign w:val="center"/>
          </w:tcPr>
          <w:p w14:paraId="7BE83677" w14:textId="77777777" w:rsidR="009B234D" w:rsidRPr="00A17643" w:rsidRDefault="009B234D" w:rsidP="009B234D">
            <w:pPr>
              <w:pStyle w:val="TabloSP"/>
              <w:rPr>
                <w:rFonts w:cs="Calibri"/>
                <w:color w:val="000000"/>
              </w:rPr>
            </w:pPr>
            <w:r w:rsidRPr="00A17643">
              <w:rPr>
                <w:rFonts w:cs="Calibri"/>
                <w:color w:val="000000"/>
              </w:rPr>
              <w:t>5.1.1.2</w:t>
            </w:r>
          </w:p>
        </w:tc>
        <w:tc>
          <w:tcPr>
            <w:tcW w:w="4087" w:type="pct"/>
            <w:vAlign w:val="center"/>
          </w:tcPr>
          <w:p w14:paraId="167E79A8" w14:textId="77777777" w:rsidR="009B234D" w:rsidRPr="00A17643" w:rsidRDefault="00BA7D7F" w:rsidP="009B234D">
            <w:pPr>
              <w:pStyle w:val="TabloSP"/>
            </w:pPr>
            <w:r w:rsidRPr="00BA7D7F">
              <w:t>Özel eğitim sınıfları ve destek eğitim odalarında derse girecek öğrenmelerin kaynaştırma ve bütünleştirme uygulamaları alanında hizmet içi eğitim almaları sağlanacak.</w:t>
            </w:r>
          </w:p>
        </w:tc>
        <w:tc>
          <w:tcPr>
            <w:tcW w:w="576" w:type="pct"/>
            <w:vAlign w:val="center"/>
          </w:tcPr>
          <w:p w14:paraId="0D0DD06A" w14:textId="77777777" w:rsidR="009B234D" w:rsidRPr="00A17643" w:rsidRDefault="00E71E0B" w:rsidP="009B234D">
            <w:pPr>
              <w:pStyle w:val="TabloSP"/>
            </w:pPr>
            <w:r>
              <w:t>Destek Şubesi</w:t>
            </w:r>
          </w:p>
        </w:tc>
      </w:tr>
    </w:tbl>
    <w:p w14:paraId="579C0961" w14:textId="77777777" w:rsidR="009B234D" w:rsidRPr="00A0652D" w:rsidRDefault="009B234D" w:rsidP="00A0652D">
      <w:pPr>
        <w:ind w:left="426"/>
        <w:rPr>
          <w:rFonts w:eastAsia="Calibri" w:cs="Arial"/>
        </w:rPr>
      </w:pPr>
    </w:p>
    <w:p w14:paraId="1820A95B" w14:textId="77777777" w:rsidR="00A0652D" w:rsidRPr="009A599D" w:rsidRDefault="00A0652D" w:rsidP="00100644">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Hedef 5.2: Özel eğitim ihtiyacı olan bireyleri akranlarından soyutlamayan ve birlikte yaşama kültürünü güçlendiren eğitimde adalet temelli yaklaşım modeli geliştirilecektir.</w:t>
      </w:r>
    </w:p>
    <w:p w14:paraId="380DB6BD" w14:textId="77777777" w:rsidR="0058657C" w:rsidRPr="00E4771F" w:rsidRDefault="0058657C" w:rsidP="0058657C">
      <w:pPr>
        <w:rPr>
          <w:rFonts w:eastAsia="Calibri" w:cs="Arial"/>
          <w:b/>
          <w:i/>
          <w:sz w:val="22"/>
          <w:szCs w:val="20"/>
        </w:rPr>
      </w:pPr>
      <w:r>
        <w:rPr>
          <w:rFonts w:eastAsia="Calibri" w:cs="Arial"/>
          <w:b/>
          <w:i/>
          <w:sz w:val="22"/>
          <w:szCs w:val="20"/>
        </w:rPr>
        <w:t>Strateji 5.2.1</w:t>
      </w:r>
      <w:r w:rsidRPr="00E4771F">
        <w:rPr>
          <w:rFonts w:eastAsia="Calibri" w:cs="Arial"/>
          <w:b/>
          <w:i/>
          <w:sz w:val="22"/>
          <w:szCs w:val="20"/>
        </w:rPr>
        <w:t xml:space="preserve">:  Özel eğitim ihtiyacı olan öğrencilere yönelik hizmetlerin </w:t>
      </w:r>
      <w:r w:rsidR="00E71E0B">
        <w:rPr>
          <w:rFonts w:eastAsia="Calibri" w:cs="Arial"/>
          <w:b/>
          <w:i/>
          <w:sz w:val="22"/>
          <w:szCs w:val="20"/>
        </w:rPr>
        <w:t>niteliği sürekli izlenerek gerekli iyileştirmeler yapılacaktır</w:t>
      </w:r>
      <w:r w:rsidRPr="00E4771F">
        <w:rPr>
          <w:rFonts w:eastAsia="Calibri" w:cs="Arial"/>
          <w:b/>
          <w:i/>
          <w:sz w:val="22"/>
          <w:szCs w:val="20"/>
        </w:rPr>
        <w:t>.</w:t>
      </w:r>
    </w:p>
    <w:tbl>
      <w:tblPr>
        <w:tblStyle w:val="TabloKlavuzu"/>
        <w:tblW w:w="5000" w:type="pct"/>
        <w:tblLayout w:type="fixed"/>
        <w:tblLook w:val="04A0" w:firstRow="1" w:lastRow="0" w:firstColumn="1" w:lastColumn="0" w:noHBand="0" w:noVBand="1"/>
      </w:tblPr>
      <w:tblGrid>
        <w:gridCol w:w="1053"/>
        <w:gridCol w:w="13075"/>
        <w:gridCol w:w="1486"/>
      </w:tblGrid>
      <w:tr w:rsidR="0058657C" w:rsidRPr="00A17643" w14:paraId="4F68BC6E" w14:textId="77777777" w:rsidTr="00AF4F1B">
        <w:trPr>
          <w:trHeight w:val="340"/>
        </w:trPr>
        <w:tc>
          <w:tcPr>
            <w:tcW w:w="337" w:type="pct"/>
            <w:shd w:val="clear" w:color="auto" w:fill="A8D08D" w:themeFill="accent6" w:themeFillTint="99"/>
            <w:vAlign w:val="center"/>
          </w:tcPr>
          <w:p w14:paraId="012850B9" w14:textId="77777777" w:rsidR="0058657C" w:rsidRPr="00A17643" w:rsidRDefault="0058657C" w:rsidP="00AF4F1B">
            <w:pPr>
              <w:pStyle w:val="TabloSP"/>
            </w:pPr>
            <w:r w:rsidRPr="00A17643">
              <w:t>Eylem No</w:t>
            </w:r>
          </w:p>
        </w:tc>
        <w:tc>
          <w:tcPr>
            <w:tcW w:w="4187" w:type="pct"/>
            <w:shd w:val="clear" w:color="auto" w:fill="A8D08D" w:themeFill="accent6" w:themeFillTint="99"/>
            <w:vAlign w:val="center"/>
          </w:tcPr>
          <w:p w14:paraId="02AD7771" w14:textId="77777777"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14:paraId="53CBE04D" w14:textId="77777777" w:rsidR="0058657C" w:rsidRPr="00A17643" w:rsidRDefault="0058657C" w:rsidP="00AF4F1B">
            <w:pPr>
              <w:pStyle w:val="TabloSP"/>
            </w:pPr>
            <w:r w:rsidRPr="00A17643">
              <w:t>Eylem Sorumlusu</w:t>
            </w:r>
          </w:p>
        </w:tc>
      </w:tr>
      <w:tr w:rsidR="00E71E0B" w:rsidRPr="00A17643" w14:paraId="3DE40527" w14:textId="77777777" w:rsidTr="00AF4F1B">
        <w:trPr>
          <w:trHeight w:val="340"/>
        </w:trPr>
        <w:tc>
          <w:tcPr>
            <w:tcW w:w="337" w:type="pct"/>
            <w:vAlign w:val="center"/>
          </w:tcPr>
          <w:p w14:paraId="00119A03" w14:textId="77777777" w:rsidR="00E71E0B" w:rsidRPr="00A17643" w:rsidRDefault="00E71E0B" w:rsidP="00AF4F1B">
            <w:pPr>
              <w:pStyle w:val="TabloSP"/>
              <w:rPr>
                <w:rFonts w:cs="Calibri"/>
                <w:color w:val="000000"/>
              </w:rPr>
            </w:pPr>
            <w:r w:rsidRPr="00A17643">
              <w:rPr>
                <w:rFonts w:cs="Calibri"/>
                <w:color w:val="000000"/>
              </w:rPr>
              <w:t>5.2.1.1</w:t>
            </w:r>
          </w:p>
        </w:tc>
        <w:tc>
          <w:tcPr>
            <w:tcW w:w="4187" w:type="pct"/>
            <w:vAlign w:val="center"/>
          </w:tcPr>
          <w:p w14:paraId="3E4E1498" w14:textId="77777777" w:rsidR="00E71E0B" w:rsidRPr="00A17643" w:rsidRDefault="00E71E0B" w:rsidP="007C4E13">
            <w:pPr>
              <w:pStyle w:val="TabloSP"/>
            </w:pPr>
            <w:r>
              <w:rPr>
                <w:rFonts w:ascii="Times New Roman" w:hAnsi="Times New Roman" w:cs="Times New Roman"/>
                <w:sz w:val="24"/>
                <w:szCs w:val="24"/>
              </w:rPr>
              <w:t>Destek eğitim odası bulunmayan okul kalmayacak</w:t>
            </w:r>
          </w:p>
        </w:tc>
        <w:tc>
          <w:tcPr>
            <w:tcW w:w="476" w:type="pct"/>
            <w:vAlign w:val="center"/>
          </w:tcPr>
          <w:p w14:paraId="5478EB34" w14:textId="77777777" w:rsidR="00E71E0B" w:rsidRPr="00A17643" w:rsidRDefault="00E71E0B" w:rsidP="007C4E13">
            <w:pPr>
              <w:pStyle w:val="TabloSP"/>
            </w:pPr>
            <w:r>
              <w:t xml:space="preserve">Özel Eğitim </w:t>
            </w:r>
          </w:p>
        </w:tc>
      </w:tr>
      <w:tr w:rsidR="00E71E0B" w:rsidRPr="00A17643" w14:paraId="3FCB9361" w14:textId="77777777" w:rsidTr="00AF4F1B">
        <w:trPr>
          <w:trHeight w:val="340"/>
        </w:trPr>
        <w:tc>
          <w:tcPr>
            <w:tcW w:w="337" w:type="pct"/>
            <w:vAlign w:val="center"/>
          </w:tcPr>
          <w:p w14:paraId="6FA68C25" w14:textId="77777777" w:rsidR="00E71E0B" w:rsidRPr="00A17643" w:rsidRDefault="00E71E0B" w:rsidP="00AF4F1B">
            <w:pPr>
              <w:pStyle w:val="TabloSP"/>
              <w:rPr>
                <w:rFonts w:cs="Calibri"/>
                <w:color w:val="000000"/>
              </w:rPr>
            </w:pPr>
            <w:r w:rsidRPr="00A17643">
              <w:rPr>
                <w:rFonts w:cs="Calibri"/>
                <w:color w:val="000000"/>
              </w:rPr>
              <w:t>5.2.1.2</w:t>
            </w:r>
          </w:p>
        </w:tc>
        <w:tc>
          <w:tcPr>
            <w:tcW w:w="4187" w:type="pct"/>
            <w:vAlign w:val="center"/>
          </w:tcPr>
          <w:p w14:paraId="635B659E" w14:textId="77777777" w:rsidR="00E71E0B" w:rsidRPr="00A17643" w:rsidRDefault="00E71E0B" w:rsidP="007C4E13">
            <w:pPr>
              <w:pStyle w:val="TabloSP"/>
            </w:pPr>
            <w:r>
              <w:rPr>
                <w:rFonts w:ascii="Times New Roman" w:hAnsi="Times New Roman" w:cs="Times New Roman"/>
                <w:sz w:val="24"/>
                <w:szCs w:val="24"/>
              </w:rPr>
              <w:t>Özel eğitim sınıfları ve destek eğitim odalarının donatım ihtiyaçları karşılanacak</w:t>
            </w:r>
          </w:p>
        </w:tc>
        <w:tc>
          <w:tcPr>
            <w:tcW w:w="476" w:type="pct"/>
            <w:vAlign w:val="center"/>
          </w:tcPr>
          <w:p w14:paraId="44565A1B" w14:textId="77777777" w:rsidR="00E71E0B" w:rsidRPr="00A17643" w:rsidRDefault="00E71E0B" w:rsidP="007C4E13">
            <w:pPr>
              <w:pStyle w:val="TabloSP"/>
            </w:pPr>
            <w:r>
              <w:t>Destek Şubesi</w:t>
            </w:r>
          </w:p>
        </w:tc>
      </w:tr>
      <w:tr w:rsidR="00E71E0B" w:rsidRPr="00A17643" w14:paraId="7D7EF32F" w14:textId="77777777" w:rsidTr="00AF4F1B">
        <w:trPr>
          <w:trHeight w:val="340"/>
        </w:trPr>
        <w:tc>
          <w:tcPr>
            <w:tcW w:w="337" w:type="pct"/>
            <w:vAlign w:val="center"/>
          </w:tcPr>
          <w:p w14:paraId="7FE1B458" w14:textId="77777777" w:rsidR="00E71E0B" w:rsidRPr="00A17643" w:rsidRDefault="00E71E0B" w:rsidP="00AF4F1B">
            <w:pPr>
              <w:pStyle w:val="TabloSP"/>
              <w:rPr>
                <w:rFonts w:cs="Calibri"/>
                <w:color w:val="000000"/>
              </w:rPr>
            </w:pPr>
            <w:r w:rsidRPr="00A17643">
              <w:rPr>
                <w:rFonts w:cs="Calibri"/>
                <w:color w:val="000000"/>
              </w:rPr>
              <w:t>5.2.1.3</w:t>
            </w:r>
          </w:p>
        </w:tc>
        <w:tc>
          <w:tcPr>
            <w:tcW w:w="4187" w:type="pct"/>
            <w:vAlign w:val="center"/>
          </w:tcPr>
          <w:p w14:paraId="10D09872" w14:textId="77777777" w:rsidR="00E71E0B" w:rsidRPr="00A17643" w:rsidRDefault="00E71E0B" w:rsidP="007C4E13">
            <w:pPr>
              <w:pStyle w:val="TabloSP"/>
            </w:pPr>
            <w:r>
              <w:t>Özel eğitim ve rehber öğretmenlerin bilgi ve deneyim paylaşım imkanları artırılacaktır.</w:t>
            </w:r>
          </w:p>
        </w:tc>
        <w:tc>
          <w:tcPr>
            <w:tcW w:w="476" w:type="pct"/>
            <w:vAlign w:val="center"/>
          </w:tcPr>
          <w:p w14:paraId="2D750649" w14:textId="77777777" w:rsidR="00E71E0B" w:rsidRPr="00A17643" w:rsidRDefault="00E71E0B" w:rsidP="007C4E13">
            <w:pPr>
              <w:pStyle w:val="TabloSP"/>
            </w:pPr>
            <w:r>
              <w:t>Özel Eğitim</w:t>
            </w:r>
          </w:p>
        </w:tc>
      </w:tr>
      <w:tr w:rsidR="00E71E0B" w:rsidRPr="00A17643" w14:paraId="2956733D" w14:textId="77777777" w:rsidTr="00AF4F1B">
        <w:trPr>
          <w:trHeight w:val="340"/>
        </w:trPr>
        <w:tc>
          <w:tcPr>
            <w:tcW w:w="337" w:type="pct"/>
            <w:vAlign w:val="center"/>
          </w:tcPr>
          <w:p w14:paraId="0A445C05" w14:textId="77777777" w:rsidR="00E71E0B" w:rsidRPr="00A17643" w:rsidRDefault="00E71E0B" w:rsidP="00AF4F1B">
            <w:pPr>
              <w:pStyle w:val="TabloSP"/>
              <w:rPr>
                <w:rFonts w:cs="Calibri"/>
                <w:color w:val="000000"/>
              </w:rPr>
            </w:pPr>
            <w:r w:rsidRPr="00A17643">
              <w:rPr>
                <w:rFonts w:cs="Calibri"/>
                <w:color w:val="000000"/>
              </w:rPr>
              <w:t>5.2.1.4</w:t>
            </w:r>
          </w:p>
        </w:tc>
        <w:tc>
          <w:tcPr>
            <w:tcW w:w="4187" w:type="pct"/>
            <w:vAlign w:val="center"/>
          </w:tcPr>
          <w:p w14:paraId="7B8AEEB9" w14:textId="77777777" w:rsidR="00E71E0B" w:rsidRPr="00A17643" w:rsidRDefault="00E71E0B" w:rsidP="007C4E13">
            <w:pPr>
              <w:pStyle w:val="TabloSP"/>
            </w:pPr>
            <w:r>
              <w:t>Özel eğitim öğrenci velilerine yönelik eğitimler verilecektir.</w:t>
            </w:r>
          </w:p>
        </w:tc>
        <w:tc>
          <w:tcPr>
            <w:tcW w:w="476" w:type="pct"/>
            <w:vAlign w:val="center"/>
          </w:tcPr>
          <w:p w14:paraId="1BF53748" w14:textId="77777777" w:rsidR="00E71E0B" w:rsidRPr="00A17643" w:rsidRDefault="00E71E0B" w:rsidP="007C4E13">
            <w:pPr>
              <w:pStyle w:val="TabloSP"/>
            </w:pPr>
            <w:r>
              <w:t>İnsan Kaynakları</w:t>
            </w:r>
          </w:p>
        </w:tc>
      </w:tr>
    </w:tbl>
    <w:p w14:paraId="748FB9D5" w14:textId="77777777" w:rsidR="009B234D" w:rsidRDefault="009B234D" w:rsidP="00A0652D">
      <w:pPr>
        <w:ind w:left="426"/>
        <w:rPr>
          <w:rFonts w:eastAsia="Calibri" w:cs="Arial"/>
        </w:rPr>
      </w:pPr>
    </w:p>
    <w:p w14:paraId="48D915F1" w14:textId="77777777" w:rsidR="00BA7D7F" w:rsidRDefault="00BA7D7F" w:rsidP="00A0652D">
      <w:pPr>
        <w:ind w:left="426"/>
        <w:rPr>
          <w:rFonts w:eastAsia="Calibri" w:cs="Arial"/>
        </w:rPr>
      </w:pPr>
    </w:p>
    <w:p w14:paraId="4B2B983D" w14:textId="77777777" w:rsidR="00BA7D7F" w:rsidRDefault="00BA7D7F" w:rsidP="00A0652D">
      <w:pPr>
        <w:ind w:left="426"/>
        <w:rPr>
          <w:rFonts w:eastAsia="Calibri" w:cs="Arial"/>
        </w:rPr>
      </w:pPr>
    </w:p>
    <w:p w14:paraId="627C4642" w14:textId="77777777" w:rsidR="0058657C" w:rsidRDefault="0058657C" w:rsidP="00A0652D">
      <w:pPr>
        <w:ind w:left="426"/>
        <w:rPr>
          <w:rFonts w:eastAsia="Calibri" w:cs="Arial"/>
        </w:rPr>
      </w:pPr>
    </w:p>
    <w:p w14:paraId="54A0339B" w14:textId="77777777" w:rsidR="005105C6" w:rsidRDefault="005105C6" w:rsidP="00A0652D">
      <w:pPr>
        <w:ind w:left="426"/>
        <w:rPr>
          <w:rFonts w:eastAsia="Calibri" w:cs="Arial"/>
        </w:rPr>
      </w:pPr>
    </w:p>
    <w:p w14:paraId="20E8B526" w14:textId="77777777" w:rsidR="005105C6" w:rsidRDefault="005105C6" w:rsidP="00A0652D">
      <w:pPr>
        <w:ind w:left="426"/>
        <w:rPr>
          <w:rFonts w:eastAsia="Calibri" w:cs="Arial"/>
        </w:rPr>
      </w:pPr>
    </w:p>
    <w:p w14:paraId="1A7A459A" w14:textId="77777777" w:rsidR="005105C6" w:rsidRPr="00A0652D" w:rsidRDefault="005105C6" w:rsidP="00A0652D">
      <w:pPr>
        <w:ind w:left="426"/>
        <w:rPr>
          <w:rFonts w:eastAsia="Calibri" w:cs="Arial"/>
        </w:rPr>
      </w:pPr>
    </w:p>
    <w:p w14:paraId="5FCCF3C5" w14:textId="77777777" w:rsidR="00A0652D" w:rsidRPr="009A599D" w:rsidRDefault="00A0652D" w:rsidP="00100644">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lastRenderedPageBreak/>
        <w:t>Hedef 5.3: Ülkemizin kalkınmasında önemli bir kaynak niteliğinde bulunan özel yetenekli öğrencilerimiz, akranlarından ayrıştırılmadan doğalarına uygun bir eğitim yöntemi ile desteklenecektir.</w:t>
      </w:r>
    </w:p>
    <w:p w14:paraId="54B0A9B4" w14:textId="77777777" w:rsidR="0058657C" w:rsidRPr="00E4771F" w:rsidRDefault="0058657C" w:rsidP="00100644">
      <w:pPr>
        <w:rPr>
          <w:rFonts w:eastAsia="Calibri" w:cs="Arial"/>
          <w:b/>
          <w:i/>
          <w:sz w:val="22"/>
          <w:szCs w:val="20"/>
        </w:rPr>
      </w:pPr>
      <w:r w:rsidRPr="00E4771F">
        <w:rPr>
          <w:rFonts w:eastAsia="Calibri" w:cs="Arial"/>
          <w:b/>
          <w:i/>
          <w:sz w:val="22"/>
          <w:szCs w:val="20"/>
        </w:rPr>
        <w:t>Strateji 5.3.1: Özel yeteneklilere yönelik kurumsal yapı ve süreçler iyileştirilecektir.</w:t>
      </w:r>
    </w:p>
    <w:tbl>
      <w:tblPr>
        <w:tblStyle w:val="TabloKlavuzu"/>
        <w:tblW w:w="5000" w:type="pct"/>
        <w:tblLook w:val="04A0" w:firstRow="1" w:lastRow="0" w:firstColumn="1" w:lastColumn="0" w:noHBand="0" w:noVBand="1"/>
      </w:tblPr>
      <w:tblGrid>
        <w:gridCol w:w="1314"/>
        <w:gridCol w:w="12657"/>
        <w:gridCol w:w="1643"/>
      </w:tblGrid>
      <w:tr w:rsidR="0058657C" w:rsidRPr="00A17643" w14:paraId="3C2505D7" w14:textId="77777777" w:rsidTr="00AF4F1B">
        <w:trPr>
          <w:trHeight w:val="340"/>
        </w:trPr>
        <w:tc>
          <w:tcPr>
            <w:tcW w:w="421" w:type="pct"/>
            <w:shd w:val="clear" w:color="auto" w:fill="A8D08D" w:themeFill="accent6" w:themeFillTint="99"/>
            <w:vAlign w:val="center"/>
          </w:tcPr>
          <w:p w14:paraId="186B2FC4" w14:textId="77777777" w:rsidR="0058657C" w:rsidRPr="00A17643" w:rsidRDefault="0058657C" w:rsidP="00AF4F1B">
            <w:pPr>
              <w:pStyle w:val="TabloSP"/>
            </w:pPr>
            <w:r w:rsidRPr="00A17643">
              <w:t>Eylem No</w:t>
            </w:r>
          </w:p>
        </w:tc>
        <w:tc>
          <w:tcPr>
            <w:tcW w:w="4053" w:type="pct"/>
            <w:shd w:val="clear" w:color="auto" w:fill="A8D08D" w:themeFill="accent6" w:themeFillTint="99"/>
            <w:vAlign w:val="center"/>
          </w:tcPr>
          <w:p w14:paraId="63142FB8" w14:textId="77777777" w:rsidR="0058657C" w:rsidRPr="00A17643" w:rsidRDefault="0058657C" w:rsidP="00AF4F1B">
            <w:pPr>
              <w:pStyle w:val="TabloSP"/>
            </w:pPr>
            <w:r w:rsidRPr="00A17643">
              <w:t>Yapılacak Çalışma</w:t>
            </w:r>
          </w:p>
        </w:tc>
        <w:tc>
          <w:tcPr>
            <w:tcW w:w="526" w:type="pct"/>
            <w:shd w:val="clear" w:color="auto" w:fill="A8D08D" w:themeFill="accent6" w:themeFillTint="99"/>
            <w:vAlign w:val="center"/>
          </w:tcPr>
          <w:p w14:paraId="1877848E" w14:textId="77777777" w:rsidR="0058657C" w:rsidRPr="00A17643" w:rsidRDefault="0058657C" w:rsidP="00AF4F1B">
            <w:pPr>
              <w:pStyle w:val="TabloSP"/>
            </w:pPr>
            <w:r w:rsidRPr="00A17643">
              <w:t>Eylem Sorumlusu</w:t>
            </w:r>
          </w:p>
        </w:tc>
      </w:tr>
      <w:tr w:rsidR="0058657C" w:rsidRPr="00A17643" w14:paraId="5FAD8AE1" w14:textId="77777777" w:rsidTr="00AF4F1B">
        <w:trPr>
          <w:trHeight w:val="340"/>
        </w:trPr>
        <w:tc>
          <w:tcPr>
            <w:tcW w:w="421" w:type="pct"/>
            <w:vAlign w:val="center"/>
          </w:tcPr>
          <w:p w14:paraId="735DE32B" w14:textId="77777777" w:rsidR="0058657C" w:rsidRPr="00A17643" w:rsidRDefault="0058657C" w:rsidP="00AF4F1B">
            <w:pPr>
              <w:pStyle w:val="TabloSP"/>
            </w:pPr>
            <w:r w:rsidRPr="00A17643">
              <w:t>5.3.1.1</w:t>
            </w:r>
          </w:p>
        </w:tc>
        <w:tc>
          <w:tcPr>
            <w:tcW w:w="4053" w:type="pct"/>
          </w:tcPr>
          <w:p w14:paraId="73E0CF32" w14:textId="77777777" w:rsidR="0058657C" w:rsidRPr="00A17643" w:rsidRDefault="00BA7D7F" w:rsidP="00AF4F1B">
            <w:pPr>
              <w:pStyle w:val="TabloSP"/>
            </w:pPr>
            <w:r>
              <w:t>Özel yetenekli öğrencilerin belirlenmesi konusunda BİLSEM'le işbirliği yapılacak.</w:t>
            </w:r>
          </w:p>
        </w:tc>
        <w:tc>
          <w:tcPr>
            <w:tcW w:w="526" w:type="pct"/>
            <w:vAlign w:val="center"/>
          </w:tcPr>
          <w:p w14:paraId="1279A4A2" w14:textId="77777777" w:rsidR="0058657C" w:rsidRPr="00A17643" w:rsidRDefault="00BA7D7F" w:rsidP="00AF4F1B">
            <w:pPr>
              <w:pStyle w:val="TabloSP"/>
            </w:pPr>
            <w:r>
              <w:t>Özel Eğitim ve Rehberlik</w:t>
            </w:r>
          </w:p>
        </w:tc>
      </w:tr>
      <w:tr w:rsidR="0058657C" w:rsidRPr="00A17643" w14:paraId="34E29A4E" w14:textId="77777777" w:rsidTr="00AF4F1B">
        <w:trPr>
          <w:trHeight w:val="340"/>
        </w:trPr>
        <w:tc>
          <w:tcPr>
            <w:tcW w:w="421" w:type="pct"/>
            <w:vAlign w:val="center"/>
          </w:tcPr>
          <w:p w14:paraId="1FB5C424" w14:textId="77777777" w:rsidR="0058657C" w:rsidRPr="00A17643" w:rsidRDefault="0058657C" w:rsidP="00AF4F1B">
            <w:pPr>
              <w:pStyle w:val="TabloSP"/>
            </w:pPr>
            <w:r w:rsidRPr="00A17643">
              <w:t>5.3.1.2</w:t>
            </w:r>
          </w:p>
        </w:tc>
        <w:tc>
          <w:tcPr>
            <w:tcW w:w="4053" w:type="pct"/>
          </w:tcPr>
          <w:p w14:paraId="1B3249DC" w14:textId="77777777" w:rsidR="0058657C" w:rsidRPr="00A17643" w:rsidRDefault="00BA7D7F" w:rsidP="00AF4F1B">
            <w:pPr>
              <w:pStyle w:val="TabloSP"/>
            </w:pPr>
            <w:r>
              <w:t>Özel yetenekli öğrencilere eğitim veren öğretmenlere yönelik hizmet içi eğitim faaliyeti düzenlenecektir.</w:t>
            </w:r>
          </w:p>
        </w:tc>
        <w:tc>
          <w:tcPr>
            <w:tcW w:w="526" w:type="pct"/>
            <w:vAlign w:val="center"/>
          </w:tcPr>
          <w:p w14:paraId="734839E9" w14:textId="77777777" w:rsidR="0058657C" w:rsidRPr="00A17643" w:rsidRDefault="00BA7D7F" w:rsidP="00AF4F1B">
            <w:pPr>
              <w:pStyle w:val="TabloSP"/>
            </w:pPr>
            <w:r>
              <w:t>İnsan Kaynakları</w:t>
            </w:r>
          </w:p>
        </w:tc>
      </w:tr>
      <w:tr w:rsidR="0058657C" w:rsidRPr="00A17643" w14:paraId="54172CC1" w14:textId="77777777" w:rsidTr="00AF4F1B">
        <w:trPr>
          <w:trHeight w:val="340"/>
        </w:trPr>
        <w:tc>
          <w:tcPr>
            <w:tcW w:w="421" w:type="pct"/>
            <w:vAlign w:val="center"/>
          </w:tcPr>
          <w:p w14:paraId="74466325" w14:textId="77777777" w:rsidR="0058657C" w:rsidRPr="00A17643" w:rsidRDefault="0058657C" w:rsidP="00AF4F1B">
            <w:pPr>
              <w:pStyle w:val="TabloSP"/>
            </w:pPr>
            <w:r w:rsidRPr="00A17643">
              <w:t>5.3.1.3</w:t>
            </w:r>
          </w:p>
        </w:tc>
        <w:tc>
          <w:tcPr>
            <w:tcW w:w="4053" w:type="pct"/>
          </w:tcPr>
          <w:p w14:paraId="4B568737" w14:textId="77777777" w:rsidR="0058657C" w:rsidRPr="00A17643" w:rsidRDefault="00BA7D7F" w:rsidP="00AF4F1B">
            <w:pPr>
              <w:pStyle w:val="TabloSP"/>
            </w:pPr>
            <w:r>
              <w:t>Özel yetenekli öğrencilerin HEM'lerde beceri kursları alması sağlanacaktır.</w:t>
            </w:r>
          </w:p>
        </w:tc>
        <w:tc>
          <w:tcPr>
            <w:tcW w:w="526" w:type="pct"/>
            <w:vAlign w:val="center"/>
          </w:tcPr>
          <w:p w14:paraId="518E1DB9" w14:textId="77777777" w:rsidR="0058657C" w:rsidRPr="00A17643" w:rsidRDefault="00BA7D7F" w:rsidP="00AF4F1B">
            <w:pPr>
              <w:pStyle w:val="TabloSP"/>
            </w:pPr>
            <w:r>
              <w:t>Hayat Boyu Öğrenme</w:t>
            </w:r>
          </w:p>
        </w:tc>
      </w:tr>
      <w:tr w:rsidR="00BA7D7F" w:rsidRPr="00A17643" w14:paraId="0116A3C9" w14:textId="77777777" w:rsidTr="00AF4F1B">
        <w:trPr>
          <w:trHeight w:val="340"/>
        </w:trPr>
        <w:tc>
          <w:tcPr>
            <w:tcW w:w="421" w:type="pct"/>
            <w:vAlign w:val="center"/>
          </w:tcPr>
          <w:p w14:paraId="181CCD32" w14:textId="77777777" w:rsidR="00BA7D7F" w:rsidRPr="00A17643" w:rsidRDefault="00BA7D7F" w:rsidP="00AF4F1B">
            <w:pPr>
              <w:pStyle w:val="TabloSP"/>
            </w:pPr>
            <w:r w:rsidRPr="00A17643">
              <w:t>5.3.1.3</w:t>
            </w:r>
          </w:p>
        </w:tc>
        <w:tc>
          <w:tcPr>
            <w:tcW w:w="4053" w:type="pct"/>
          </w:tcPr>
          <w:p w14:paraId="23F8ABEA" w14:textId="77777777" w:rsidR="00BA7D7F" w:rsidRDefault="00D500B7" w:rsidP="00AF4F1B">
            <w:pPr>
              <w:pStyle w:val="TabloSP"/>
            </w:pPr>
            <w:r>
              <w:t>Okullarımızda özel yetenekli öğrencilerin eğitimine yönelik  ma</w:t>
            </w:r>
            <w:r w:rsidR="00BA7D7F">
              <w:t>teryal ihtiyacı karşılanacaktır</w:t>
            </w:r>
          </w:p>
        </w:tc>
        <w:tc>
          <w:tcPr>
            <w:tcW w:w="526" w:type="pct"/>
            <w:vAlign w:val="center"/>
          </w:tcPr>
          <w:p w14:paraId="15E8050E" w14:textId="77777777" w:rsidR="00BA7D7F" w:rsidRDefault="00BA7D7F" w:rsidP="00AF4F1B">
            <w:pPr>
              <w:pStyle w:val="TabloSP"/>
            </w:pPr>
            <w:r>
              <w:t>Destek Şubesi</w:t>
            </w:r>
          </w:p>
        </w:tc>
      </w:tr>
    </w:tbl>
    <w:p w14:paraId="5C960440" w14:textId="77777777" w:rsidR="0058657C" w:rsidRPr="00A17643" w:rsidRDefault="0058657C" w:rsidP="0058657C">
      <w:pPr>
        <w:rPr>
          <w:b/>
          <w:sz w:val="20"/>
          <w:szCs w:val="20"/>
        </w:rPr>
      </w:pPr>
    </w:p>
    <w:p w14:paraId="022DE7DE" w14:textId="77777777" w:rsidR="00D2016D" w:rsidRDefault="00A0652D" w:rsidP="00D2016D">
      <w:pPr>
        <w:spacing w:after="160"/>
        <w:jc w:val="left"/>
        <w:rPr>
          <w:b/>
          <w:sz w:val="20"/>
          <w:szCs w:val="20"/>
        </w:rPr>
      </w:pPr>
      <w:r w:rsidRPr="00100644">
        <w:rPr>
          <w:rFonts w:ascii="Times New Roman" w:eastAsiaTheme="majorEastAsia" w:hAnsi="Times New Roman" w:cs="Times New Roman"/>
          <w:b/>
          <w:color w:val="1F4E79" w:themeColor="accent1" w:themeShade="80"/>
          <w:szCs w:val="24"/>
        </w:rPr>
        <w:t>Amaç 6:</w:t>
      </w:r>
      <w:r w:rsidRPr="00A0652D">
        <w:rPr>
          <w:rFonts w:eastAsia="Calibri"/>
        </w:rPr>
        <w:t xml:space="preserve"> </w:t>
      </w:r>
      <w:r w:rsidR="00100644" w:rsidRPr="00AB3710">
        <w:rPr>
          <w:rFonts w:ascii="Times New Roman" w:eastAsiaTheme="majorEastAsia" w:hAnsi="Times New Roman" w:cs="Times New Roman"/>
          <w:b/>
          <w:color w:val="1F4E79" w:themeColor="accent1" w:themeShade="80"/>
          <w:szCs w:val="24"/>
        </w:rPr>
        <w:t>Mesleki ve teknik eğitim v</w:t>
      </w:r>
      <w:r w:rsidR="00100644">
        <w:rPr>
          <w:rFonts w:ascii="Times New Roman" w:eastAsiaTheme="majorEastAsia" w:hAnsi="Times New Roman" w:cs="Times New Roman"/>
          <w:b/>
          <w:color w:val="1F4E79" w:themeColor="accent1" w:themeShade="80"/>
          <w:szCs w:val="24"/>
        </w:rPr>
        <w:t xml:space="preserve">e hayat boyu öğrenme okul ve kurumları ulusal ve yerel ihtiyaçlar ile </w:t>
      </w:r>
      <w:r w:rsidR="00100644" w:rsidRPr="00AB3710">
        <w:rPr>
          <w:rFonts w:ascii="Times New Roman" w:eastAsiaTheme="majorEastAsia" w:hAnsi="Times New Roman" w:cs="Times New Roman"/>
          <w:b/>
          <w:color w:val="1F4E79" w:themeColor="accent1" w:themeShade="80"/>
          <w:szCs w:val="24"/>
        </w:rPr>
        <w:t>işgücü piyasası ile bilgi çağının gereklerine uygun biçimde düzenlenecektir</w:t>
      </w:r>
      <w:r w:rsidRPr="00A0652D">
        <w:rPr>
          <w:rFonts w:eastAsia="Calibri" w:cs="Arial"/>
          <w:b/>
          <w:sz w:val="26"/>
          <w:szCs w:val="26"/>
        </w:rPr>
        <w:t xml:space="preserve">. </w:t>
      </w:r>
    </w:p>
    <w:p w14:paraId="3624DBB5" w14:textId="77777777" w:rsidR="00A0652D" w:rsidRPr="009A599D" w:rsidRDefault="00A0652D" w:rsidP="009A599D">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Hedef 6.1: Mesleki ve teknik eğitime atfedilen değer ve erişim imkânları artırılacaktır.</w:t>
      </w:r>
    </w:p>
    <w:p w14:paraId="3F0D811A" w14:textId="77777777" w:rsidR="0058657C" w:rsidRPr="00E4771F" w:rsidRDefault="0058657C" w:rsidP="0058657C">
      <w:pPr>
        <w:rPr>
          <w:rFonts w:eastAsia="Calibri" w:cs="Arial"/>
          <w:b/>
          <w:i/>
          <w:sz w:val="22"/>
          <w:szCs w:val="20"/>
        </w:rPr>
      </w:pPr>
      <w:r w:rsidRPr="00E4771F">
        <w:rPr>
          <w:rFonts w:eastAsia="Calibri" w:cs="Arial"/>
          <w:b/>
          <w:i/>
          <w:sz w:val="22"/>
          <w:szCs w:val="20"/>
        </w:rPr>
        <w:t>Strateji 6.1.1: Mesleki ve teknik eğitimin görünürlüğü artırılacaktır.</w:t>
      </w:r>
    </w:p>
    <w:tbl>
      <w:tblPr>
        <w:tblStyle w:val="TabloKlavuzu"/>
        <w:tblW w:w="5000" w:type="pct"/>
        <w:tblLook w:val="04A0" w:firstRow="1" w:lastRow="0" w:firstColumn="1" w:lastColumn="0" w:noHBand="0" w:noVBand="1"/>
      </w:tblPr>
      <w:tblGrid>
        <w:gridCol w:w="1208"/>
        <w:gridCol w:w="12454"/>
        <w:gridCol w:w="1952"/>
      </w:tblGrid>
      <w:tr w:rsidR="0058657C" w:rsidRPr="00A17643" w14:paraId="09060825" w14:textId="77777777" w:rsidTr="00AF4F1B">
        <w:trPr>
          <w:trHeight w:val="340"/>
        </w:trPr>
        <w:tc>
          <w:tcPr>
            <w:tcW w:w="387" w:type="pct"/>
            <w:shd w:val="clear" w:color="auto" w:fill="A8D08D" w:themeFill="accent6" w:themeFillTint="99"/>
            <w:vAlign w:val="center"/>
          </w:tcPr>
          <w:p w14:paraId="041EA4D5" w14:textId="77777777" w:rsidR="0058657C" w:rsidRPr="00A17643" w:rsidRDefault="0058657C" w:rsidP="00AF4F1B">
            <w:pPr>
              <w:pStyle w:val="TabloSP"/>
            </w:pPr>
            <w:r w:rsidRPr="00A17643">
              <w:t>Eylem No</w:t>
            </w:r>
          </w:p>
        </w:tc>
        <w:tc>
          <w:tcPr>
            <w:tcW w:w="3988" w:type="pct"/>
            <w:shd w:val="clear" w:color="auto" w:fill="A8D08D" w:themeFill="accent6" w:themeFillTint="99"/>
            <w:vAlign w:val="center"/>
          </w:tcPr>
          <w:p w14:paraId="26A61F73" w14:textId="77777777"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14:paraId="4E114EBA" w14:textId="77777777" w:rsidR="0058657C" w:rsidRPr="00A17643" w:rsidRDefault="0058657C" w:rsidP="00AF4F1B">
            <w:pPr>
              <w:pStyle w:val="TabloSP"/>
            </w:pPr>
            <w:r w:rsidRPr="00A17643">
              <w:t>Eylem Sorumlusu</w:t>
            </w:r>
          </w:p>
        </w:tc>
      </w:tr>
      <w:tr w:rsidR="0058657C" w:rsidRPr="00A17643" w14:paraId="652887A0" w14:textId="77777777" w:rsidTr="00AF4F1B">
        <w:trPr>
          <w:trHeight w:val="340"/>
        </w:trPr>
        <w:tc>
          <w:tcPr>
            <w:tcW w:w="387" w:type="pct"/>
            <w:vAlign w:val="center"/>
          </w:tcPr>
          <w:p w14:paraId="47732D5C" w14:textId="77777777" w:rsidR="0058657C" w:rsidRPr="00A17643" w:rsidRDefault="0058657C" w:rsidP="00AF4F1B">
            <w:pPr>
              <w:pStyle w:val="TabloSP"/>
            </w:pPr>
            <w:r w:rsidRPr="00A17643">
              <w:t>6.1.1.1</w:t>
            </w:r>
          </w:p>
        </w:tc>
        <w:tc>
          <w:tcPr>
            <w:tcW w:w="3988" w:type="pct"/>
            <w:vAlign w:val="center"/>
          </w:tcPr>
          <w:p w14:paraId="28A00BEC" w14:textId="77777777" w:rsidR="0058657C" w:rsidRPr="00A17643" w:rsidRDefault="00D500B7" w:rsidP="00AF4F1B">
            <w:pPr>
              <w:pStyle w:val="TabloSP"/>
            </w:pPr>
            <w:r>
              <w:t>Mesleki ve teknik eğitimin tanıtımı için sergi ve fuarlar düzenlenecektir.</w:t>
            </w:r>
          </w:p>
        </w:tc>
        <w:tc>
          <w:tcPr>
            <w:tcW w:w="625" w:type="pct"/>
            <w:vAlign w:val="center"/>
          </w:tcPr>
          <w:p w14:paraId="1EF62CFC" w14:textId="77777777" w:rsidR="0058657C" w:rsidRPr="00A17643" w:rsidRDefault="00C455EE" w:rsidP="00AF4F1B">
            <w:pPr>
              <w:pStyle w:val="TabloSP"/>
            </w:pPr>
            <w:r>
              <w:t>Mesleki Eğitim Şubesi</w:t>
            </w:r>
          </w:p>
        </w:tc>
      </w:tr>
      <w:tr w:rsidR="00C455EE" w:rsidRPr="00A17643" w14:paraId="0F28FB13" w14:textId="77777777" w:rsidTr="00C455EE">
        <w:trPr>
          <w:trHeight w:val="340"/>
        </w:trPr>
        <w:tc>
          <w:tcPr>
            <w:tcW w:w="387" w:type="pct"/>
            <w:vAlign w:val="center"/>
          </w:tcPr>
          <w:p w14:paraId="5EE7FB49" w14:textId="77777777" w:rsidR="00C455EE" w:rsidRPr="00A17643" w:rsidRDefault="00C455EE" w:rsidP="00C455EE">
            <w:pPr>
              <w:pStyle w:val="TabloSP"/>
            </w:pPr>
            <w:r w:rsidRPr="00A17643">
              <w:t>6.1.1.2</w:t>
            </w:r>
          </w:p>
        </w:tc>
        <w:tc>
          <w:tcPr>
            <w:tcW w:w="3988" w:type="pct"/>
            <w:vAlign w:val="center"/>
          </w:tcPr>
          <w:p w14:paraId="04A00A85" w14:textId="77777777" w:rsidR="00C455EE" w:rsidRPr="00A17643" w:rsidRDefault="00C455EE" w:rsidP="00C455EE">
            <w:pPr>
              <w:pStyle w:val="TabloSP"/>
            </w:pPr>
            <w:r>
              <w:t xml:space="preserve">Şehrin ana cadde ve meydanlarında mesleki ve teknik eğitime yönelik tanıtım afişleri asılacaktır. </w:t>
            </w:r>
          </w:p>
        </w:tc>
        <w:tc>
          <w:tcPr>
            <w:tcW w:w="625" w:type="pct"/>
            <w:vAlign w:val="center"/>
          </w:tcPr>
          <w:p w14:paraId="0AC0527B" w14:textId="77777777" w:rsidR="00C455EE" w:rsidRDefault="00C455EE" w:rsidP="00C455EE">
            <w:pPr>
              <w:jc w:val="left"/>
            </w:pPr>
            <w:r w:rsidRPr="00CC10C8">
              <w:t>Mesleki Eğitim Şubesi</w:t>
            </w:r>
          </w:p>
        </w:tc>
      </w:tr>
      <w:tr w:rsidR="00C455EE" w:rsidRPr="00A17643" w14:paraId="1069059B" w14:textId="77777777" w:rsidTr="00C455EE">
        <w:trPr>
          <w:trHeight w:val="340"/>
        </w:trPr>
        <w:tc>
          <w:tcPr>
            <w:tcW w:w="387" w:type="pct"/>
            <w:vAlign w:val="center"/>
          </w:tcPr>
          <w:p w14:paraId="3234B8D5" w14:textId="77777777" w:rsidR="00C455EE" w:rsidRPr="00A17643" w:rsidRDefault="00C455EE" w:rsidP="00C455EE">
            <w:pPr>
              <w:pStyle w:val="TabloSP"/>
            </w:pPr>
            <w:r w:rsidRPr="00A17643">
              <w:t>6.1.1.3</w:t>
            </w:r>
          </w:p>
        </w:tc>
        <w:tc>
          <w:tcPr>
            <w:tcW w:w="3988" w:type="pct"/>
            <w:vAlign w:val="center"/>
          </w:tcPr>
          <w:p w14:paraId="2BA38E4F" w14:textId="77777777" w:rsidR="00C455EE" w:rsidRPr="00A17643" w:rsidRDefault="00C455EE" w:rsidP="00C455EE">
            <w:pPr>
              <w:pStyle w:val="TabloSP"/>
            </w:pPr>
            <w:r>
              <w:t>Ortaokullarda mesleki eğitim tanıtım günleri düzenlenecektir.</w:t>
            </w:r>
          </w:p>
        </w:tc>
        <w:tc>
          <w:tcPr>
            <w:tcW w:w="625" w:type="pct"/>
            <w:vAlign w:val="center"/>
          </w:tcPr>
          <w:p w14:paraId="3C9738C1" w14:textId="77777777" w:rsidR="00C455EE" w:rsidRDefault="00C455EE" w:rsidP="00C455EE">
            <w:pPr>
              <w:jc w:val="left"/>
            </w:pPr>
            <w:r w:rsidRPr="00CC10C8">
              <w:t>Mesleki Eğitim Şubesi</w:t>
            </w:r>
          </w:p>
        </w:tc>
      </w:tr>
      <w:tr w:rsidR="00C455EE" w:rsidRPr="00A17643" w14:paraId="7F81840C" w14:textId="77777777" w:rsidTr="00C455EE">
        <w:trPr>
          <w:trHeight w:val="340"/>
        </w:trPr>
        <w:tc>
          <w:tcPr>
            <w:tcW w:w="387" w:type="pct"/>
            <w:vAlign w:val="center"/>
          </w:tcPr>
          <w:p w14:paraId="2808B558" w14:textId="77777777" w:rsidR="00C455EE" w:rsidRPr="00A17643" w:rsidRDefault="00C455EE" w:rsidP="00C455EE">
            <w:pPr>
              <w:pStyle w:val="TabloSP"/>
            </w:pPr>
            <w:r w:rsidRPr="00A17643">
              <w:t>6.1.1.4</w:t>
            </w:r>
          </w:p>
        </w:tc>
        <w:tc>
          <w:tcPr>
            <w:tcW w:w="3988" w:type="pct"/>
            <w:vAlign w:val="center"/>
          </w:tcPr>
          <w:p w14:paraId="7121C6FC" w14:textId="77777777" w:rsidR="00C455EE" w:rsidRPr="00A17643" w:rsidRDefault="00C455EE" w:rsidP="00C455EE">
            <w:pPr>
              <w:pStyle w:val="TabloSP"/>
            </w:pPr>
            <w:r>
              <w:t>Sosyal medyada mesleki ve teknik eğitim okullarımızı tanıtıcı videolar paylaşılacaktır.</w:t>
            </w:r>
          </w:p>
        </w:tc>
        <w:tc>
          <w:tcPr>
            <w:tcW w:w="625" w:type="pct"/>
            <w:vAlign w:val="center"/>
          </w:tcPr>
          <w:p w14:paraId="37DB9F78" w14:textId="77777777" w:rsidR="00C455EE" w:rsidRDefault="00C455EE" w:rsidP="00C455EE">
            <w:pPr>
              <w:jc w:val="left"/>
            </w:pPr>
            <w:r w:rsidRPr="00CC10C8">
              <w:t>Mesleki Eğitim Şubesi</w:t>
            </w:r>
          </w:p>
        </w:tc>
      </w:tr>
      <w:tr w:rsidR="00C455EE" w:rsidRPr="00A17643" w14:paraId="5C7E69BB" w14:textId="77777777" w:rsidTr="00C455EE">
        <w:trPr>
          <w:trHeight w:val="340"/>
        </w:trPr>
        <w:tc>
          <w:tcPr>
            <w:tcW w:w="387" w:type="pct"/>
            <w:vAlign w:val="center"/>
          </w:tcPr>
          <w:p w14:paraId="26B3CF2D" w14:textId="77777777" w:rsidR="00C455EE" w:rsidRPr="00A17643" w:rsidRDefault="00C455EE" w:rsidP="00C455EE">
            <w:pPr>
              <w:pStyle w:val="TabloSP"/>
            </w:pPr>
            <w:r w:rsidRPr="00A17643">
              <w:t>6.1.1.5</w:t>
            </w:r>
          </w:p>
        </w:tc>
        <w:tc>
          <w:tcPr>
            <w:tcW w:w="3988" w:type="pct"/>
            <w:vAlign w:val="center"/>
          </w:tcPr>
          <w:p w14:paraId="5B1FACEA" w14:textId="77777777" w:rsidR="00C455EE" w:rsidRPr="00A17643" w:rsidRDefault="00C455EE" w:rsidP="00C455EE">
            <w:pPr>
              <w:pStyle w:val="TabloSP"/>
            </w:pPr>
            <w:r>
              <w:t>Mesleki ve teknik eğitimi tanıtan broşürler hazırlanıp dağıtılacaktır.</w:t>
            </w:r>
          </w:p>
        </w:tc>
        <w:tc>
          <w:tcPr>
            <w:tcW w:w="625" w:type="pct"/>
            <w:vAlign w:val="center"/>
          </w:tcPr>
          <w:p w14:paraId="6939765B" w14:textId="77777777" w:rsidR="00C455EE" w:rsidRDefault="00C455EE" w:rsidP="00C455EE">
            <w:pPr>
              <w:jc w:val="left"/>
            </w:pPr>
            <w:r w:rsidRPr="00CC10C8">
              <w:t>Mesleki Eğitim Şubesi</w:t>
            </w:r>
          </w:p>
        </w:tc>
      </w:tr>
    </w:tbl>
    <w:p w14:paraId="78AB219E" w14:textId="77777777" w:rsidR="0058657C" w:rsidRDefault="0058657C" w:rsidP="0058657C">
      <w:pPr>
        <w:rPr>
          <w:sz w:val="10"/>
          <w:szCs w:val="20"/>
        </w:rPr>
      </w:pPr>
    </w:p>
    <w:p w14:paraId="58359FCF" w14:textId="77777777" w:rsidR="00D500B7" w:rsidRDefault="00D500B7" w:rsidP="0058657C">
      <w:pPr>
        <w:rPr>
          <w:sz w:val="10"/>
          <w:szCs w:val="20"/>
        </w:rPr>
      </w:pPr>
    </w:p>
    <w:p w14:paraId="1C40BA51" w14:textId="77777777" w:rsidR="005105C6" w:rsidRDefault="005105C6" w:rsidP="0058657C">
      <w:pPr>
        <w:rPr>
          <w:sz w:val="10"/>
          <w:szCs w:val="20"/>
        </w:rPr>
      </w:pPr>
    </w:p>
    <w:p w14:paraId="7A388166" w14:textId="77777777" w:rsidR="005105C6" w:rsidRDefault="005105C6" w:rsidP="0058657C">
      <w:pPr>
        <w:rPr>
          <w:sz w:val="10"/>
          <w:szCs w:val="20"/>
        </w:rPr>
      </w:pPr>
    </w:p>
    <w:p w14:paraId="64C92D4C" w14:textId="77777777" w:rsidR="005105C6" w:rsidRDefault="005105C6" w:rsidP="0058657C">
      <w:pPr>
        <w:rPr>
          <w:sz w:val="10"/>
          <w:szCs w:val="20"/>
        </w:rPr>
      </w:pPr>
    </w:p>
    <w:p w14:paraId="14DBB792" w14:textId="77777777" w:rsidR="005105C6" w:rsidRPr="001A799C" w:rsidRDefault="005105C6" w:rsidP="0058657C">
      <w:pPr>
        <w:rPr>
          <w:sz w:val="10"/>
          <w:szCs w:val="20"/>
        </w:rPr>
      </w:pPr>
    </w:p>
    <w:p w14:paraId="4C1E1249" w14:textId="77777777" w:rsidR="0058657C" w:rsidRPr="00E4771F" w:rsidRDefault="0058657C" w:rsidP="0058657C">
      <w:pPr>
        <w:rPr>
          <w:rFonts w:eastAsia="Calibri" w:cs="Arial"/>
          <w:b/>
          <w:i/>
          <w:sz w:val="22"/>
          <w:szCs w:val="20"/>
        </w:rPr>
      </w:pPr>
      <w:r w:rsidRPr="00E4771F">
        <w:rPr>
          <w:rFonts w:eastAsia="Calibri" w:cs="Arial"/>
          <w:b/>
          <w:i/>
          <w:sz w:val="22"/>
          <w:szCs w:val="20"/>
        </w:rPr>
        <w:t>Strateji 6.1.2: Mesleki ve teknik eğitimde kariyer rehberliği etkin bir hale getirilecektir.</w:t>
      </w:r>
    </w:p>
    <w:tbl>
      <w:tblPr>
        <w:tblStyle w:val="TabloKlavuzu"/>
        <w:tblW w:w="5000" w:type="pct"/>
        <w:tblLook w:val="04A0" w:firstRow="1" w:lastRow="0" w:firstColumn="1" w:lastColumn="0" w:noHBand="0" w:noVBand="1"/>
      </w:tblPr>
      <w:tblGrid>
        <w:gridCol w:w="1208"/>
        <w:gridCol w:w="12454"/>
        <w:gridCol w:w="1952"/>
      </w:tblGrid>
      <w:tr w:rsidR="0058657C" w:rsidRPr="00A17643" w14:paraId="64DC361D" w14:textId="77777777" w:rsidTr="00AF4F1B">
        <w:trPr>
          <w:trHeight w:val="340"/>
        </w:trPr>
        <w:tc>
          <w:tcPr>
            <w:tcW w:w="387" w:type="pct"/>
            <w:shd w:val="clear" w:color="auto" w:fill="A8D08D" w:themeFill="accent6" w:themeFillTint="99"/>
            <w:vAlign w:val="center"/>
          </w:tcPr>
          <w:p w14:paraId="38B067D7" w14:textId="77777777" w:rsidR="0058657C" w:rsidRPr="00A17643" w:rsidRDefault="0058657C" w:rsidP="00AF4F1B">
            <w:pPr>
              <w:pStyle w:val="TabloSP"/>
            </w:pPr>
            <w:r w:rsidRPr="00A17643">
              <w:t>Eylem No</w:t>
            </w:r>
          </w:p>
        </w:tc>
        <w:tc>
          <w:tcPr>
            <w:tcW w:w="3988" w:type="pct"/>
            <w:shd w:val="clear" w:color="auto" w:fill="A8D08D" w:themeFill="accent6" w:themeFillTint="99"/>
            <w:vAlign w:val="center"/>
          </w:tcPr>
          <w:p w14:paraId="628C7D78" w14:textId="77777777"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14:paraId="42B640AE" w14:textId="77777777" w:rsidR="0058657C" w:rsidRPr="00A17643" w:rsidRDefault="0058657C" w:rsidP="00AF4F1B">
            <w:pPr>
              <w:pStyle w:val="TabloSP"/>
            </w:pPr>
            <w:r w:rsidRPr="00A17643">
              <w:t>Eylem Sorumlusu</w:t>
            </w:r>
          </w:p>
        </w:tc>
      </w:tr>
      <w:tr w:rsidR="0058657C" w:rsidRPr="00A17643" w14:paraId="1060DCB4" w14:textId="77777777" w:rsidTr="00AF4F1B">
        <w:trPr>
          <w:trHeight w:val="340"/>
        </w:trPr>
        <w:tc>
          <w:tcPr>
            <w:tcW w:w="387" w:type="pct"/>
          </w:tcPr>
          <w:p w14:paraId="6F14EDBE" w14:textId="77777777" w:rsidR="0058657C" w:rsidRPr="00A17643" w:rsidRDefault="0058657C" w:rsidP="00AF4F1B">
            <w:pPr>
              <w:pStyle w:val="TabloSP"/>
            </w:pPr>
            <w:r w:rsidRPr="00A17643">
              <w:t>6.1.2.1</w:t>
            </w:r>
          </w:p>
        </w:tc>
        <w:tc>
          <w:tcPr>
            <w:tcW w:w="3988" w:type="pct"/>
          </w:tcPr>
          <w:p w14:paraId="10F191DB" w14:textId="77777777" w:rsidR="00D500B7" w:rsidRPr="00A17643" w:rsidRDefault="00D500B7" w:rsidP="00AF4F1B">
            <w:pPr>
              <w:pStyle w:val="TabloSP"/>
            </w:pPr>
            <w:r>
              <w:t>Mesleki ve teknik okullarımızda kariyer günleri düzenlenecektir.</w:t>
            </w:r>
          </w:p>
        </w:tc>
        <w:tc>
          <w:tcPr>
            <w:tcW w:w="625" w:type="pct"/>
            <w:vAlign w:val="center"/>
          </w:tcPr>
          <w:p w14:paraId="1E752D8A" w14:textId="77777777" w:rsidR="0058657C" w:rsidRPr="00A17643" w:rsidRDefault="00C455EE" w:rsidP="00AF4F1B">
            <w:pPr>
              <w:pStyle w:val="TabloSP"/>
            </w:pPr>
            <w:r>
              <w:t>Mesleki Eğitim Şubesi</w:t>
            </w:r>
          </w:p>
        </w:tc>
      </w:tr>
      <w:tr w:rsidR="0058657C" w:rsidRPr="00A17643" w14:paraId="73C034F3" w14:textId="77777777" w:rsidTr="00AF4F1B">
        <w:trPr>
          <w:trHeight w:val="340"/>
        </w:trPr>
        <w:tc>
          <w:tcPr>
            <w:tcW w:w="387" w:type="pct"/>
          </w:tcPr>
          <w:p w14:paraId="6EFFA97F" w14:textId="77777777" w:rsidR="0058657C" w:rsidRPr="00A17643" w:rsidRDefault="0058657C" w:rsidP="00AF4F1B">
            <w:pPr>
              <w:pStyle w:val="TabloSP"/>
            </w:pPr>
            <w:r w:rsidRPr="00A17643">
              <w:t>6.1.2.2</w:t>
            </w:r>
          </w:p>
        </w:tc>
        <w:tc>
          <w:tcPr>
            <w:tcW w:w="3988" w:type="pct"/>
          </w:tcPr>
          <w:p w14:paraId="6116719C" w14:textId="77777777" w:rsidR="0058657C" w:rsidRPr="00A17643" w:rsidRDefault="00A95D38" w:rsidP="00AF4F1B">
            <w:pPr>
              <w:pStyle w:val="TabloSP"/>
            </w:pPr>
            <w:r>
              <w:t>Mesleki ve Teknik okullarımızda kariyer ve girişimcilik kulüpleri kurulacaktır.</w:t>
            </w:r>
          </w:p>
        </w:tc>
        <w:tc>
          <w:tcPr>
            <w:tcW w:w="625" w:type="pct"/>
            <w:vAlign w:val="center"/>
          </w:tcPr>
          <w:p w14:paraId="35114CE8" w14:textId="77777777" w:rsidR="0058657C" w:rsidRPr="00A17643" w:rsidRDefault="00C455EE" w:rsidP="00AF4F1B">
            <w:pPr>
              <w:pStyle w:val="TabloSP"/>
            </w:pPr>
            <w:r>
              <w:t>Mesleki Eğitim Şubesi</w:t>
            </w:r>
          </w:p>
        </w:tc>
      </w:tr>
    </w:tbl>
    <w:p w14:paraId="2FBC31DC" w14:textId="77777777" w:rsidR="0058657C" w:rsidRPr="00AF4F1B" w:rsidRDefault="0058657C" w:rsidP="0058657C">
      <w:pPr>
        <w:rPr>
          <w:rFonts w:eastAsia="Calibri" w:cs="Arial"/>
          <w:b/>
          <w:i/>
          <w:sz w:val="2"/>
          <w:szCs w:val="20"/>
        </w:rPr>
      </w:pPr>
    </w:p>
    <w:p w14:paraId="61D187D5" w14:textId="77777777" w:rsidR="0058657C" w:rsidRPr="00A0652D" w:rsidRDefault="0058657C" w:rsidP="00A0652D">
      <w:pPr>
        <w:ind w:left="426"/>
        <w:rPr>
          <w:rFonts w:eastAsia="Calibri" w:cs="Arial"/>
        </w:rPr>
      </w:pPr>
    </w:p>
    <w:p w14:paraId="3E54D816" w14:textId="77777777" w:rsidR="00A0652D" w:rsidRPr="009A599D" w:rsidRDefault="00A0652D" w:rsidP="009A599D">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Hedef 6.2: Mesleki ve</w:t>
      </w:r>
      <w:r w:rsidR="00D500B7" w:rsidRPr="009A599D">
        <w:rPr>
          <w:rFonts w:ascii="Times New Roman" w:eastAsiaTheme="majorEastAsia" w:hAnsi="Times New Roman" w:cs="Times New Roman"/>
          <w:b/>
          <w:color w:val="00B0F0"/>
          <w:szCs w:val="24"/>
        </w:rPr>
        <w:t xml:space="preserve"> teknik eğitimde </w:t>
      </w:r>
      <w:r w:rsidRPr="009A599D">
        <w:rPr>
          <w:rFonts w:ascii="Times New Roman" w:eastAsiaTheme="majorEastAsia" w:hAnsi="Times New Roman" w:cs="Times New Roman"/>
          <w:b/>
          <w:color w:val="00B0F0"/>
          <w:szCs w:val="24"/>
        </w:rPr>
        <w:t>beşeri ve fiziki altyapı iyileştirilecektir.</w:t>
      </w:r>
    </w:p>
    <w:p w14:paraId="57F2986F" w14:textId="77777777" w:rsidR="0058657C" w:rsidRPr="00E4771F" w:rsidRDefault="0058657C" w:rsidP="0058657C">
      <w:pPr>
        <w:rPr>
          <w:rFonts w:eastAsia="Calibri" w:cs="Arial"/>
          <w:b/>
          <w:i/>
          <w:sz w:val="22"/>
          <w:szCs w:val="20"/>
        </w:rPr>
      </w:pPr>
      <w:r w:rsidRPr="00E4771F">
        <w:rPr>
          <w:rFonts w:eastAsia="Calibri" w:cs="Arial"/>
          <w:b/>
          <w:i/>
          <w:sz w:val="22"/>
          <w:szCs w:val="20"/>
        </w:rPr>
        <w:t xml:space="preserve">Strateji 6.2.1: </w:t>
      </w:r>
      <w:r w:rsidR="007C4E13" w:rsidRPr="00162BEA">
        <w:rPr>
          <w:rFonts w:ascii="Times New Roman" w:hAnsi="Times New Roman" w:cs="Times New Roman"/>
          <w:szCs w:val="24"/>
        </w:rPr>
        <w:t>Öğretmenlerin mesleki gelişimleri desteklenecek ve hizmet içi eğitimler gerçek iş ortamlarında yapılacaktır.</w:t>
      </w:r>
    </w:p>
    <w:tbl>
      <w:tblPr>
        <w:tblStyle w:val="TabloKlavuzu"/>
        <w:tblW w:w="5000" w:type="pct"/>
        <w:tblLook w:val="04A0" w:firstRow="1" w:lastRow="0" w:firstColumn="1" w:lastColumn="0" w:noHBand="0" w:noVBand="1"/>
      </w:tblPr>
      <w:tblGrid>
        <w:gridCol w:w="1052"/>
        <w:gridCol w:w="12763"/>
        <w:gridCol w:w="1799"/>
      </w:tblGrid>
      <w:tr w:rsidR="0058657C" w:rsidRPr="00A17643" w14:paraId="4ACB4A06" w14:textId="77777777" w:rsidTr="00AF4F1B">
        <w:trPr>
          <w:trHeight w:val="340"/>
        </w:trPr>
        <w:tc>
          <w:tcPr>
            <w:tcW w:w="337" w:type="pct"/>
            <w:shd w:val="clear" w:color="auto" w:fill="A8D08D" w:themeFill="accent6" w:themeFillTint="99"/>
            <w:vAlign w:val="center"/>
          </w:tcPr>
          <w:p w14:paraId="10CECF5E" w14:textId="77777777" w:rsidR="0058657C" w:rsidRPr="00A17643" w:rsidRDefault="0058657C" w:rsidP="00AF4F1B">
            <w:pPr>
              <w:pStyle w:val="TabloSP"/>
            </w:pPr>
            <w:r w:rsidRPr="00A17643">
              <w:t>Eylem No</w:t>
            </w:r>
          </w:p>
        </w:tc>
        <w:tc>
          <w:tcPr>
            <w:tcW w:w="4087" w:type="pct"/>
            <w:shd w:val="clear" w:color="auto" w:fill="A8D08D" w:themeFill="accent6" w:themeFillTint="99"/>
            <w:vAlign w:val="center"/>
          </w:tcPr>
          <w:p w14:paraId="68F5F1FB"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3E512A29" w14:textId="77777777" w:rsidR="0058657C" w:rsidRPr="00A17643" w:rsidRDefault="0058657C" w:rsidP="00AF4F1B">
            <w:pPr>
              <w:pStyle w:val="TabloSP"/>
            </w:pPr>
            <w:r w:rsidRPr="00A17643">
              <w:t>Eylem Sorumlusu</w:t>
            </w:r>
          </w:p>
        </w:tc>
      </w:tr>
      <w:tr w:rsidR="00C455EE" w:rsidRPr="00A17643" w14:paraId="42BAFDCF" w14:textId="77777777" w:rsidTr="003E1D36">
        <w:trPr>
          <w:trHeight w:val="340"/>
        </w:trPr>
        <w:tc>
          <w:tcPr>
            <w:tcW w:w="337" w:type="pct"/>
            <w:vAlign w:val="center"/>
          </w:tcPr>
          <w:p w14:paraId="73E3ADEE" w14:textId="77777777" w:rsidR="00C455EE" w:rsidRPr="00A17643" w:rsidRDefault="00C455EE" w:rsidP="00C455EE">
            <w:pPr>
              <w:pStyle w:val="TabloSP"/>
            </w:pPr>
            <w:r w:rsidRPr="00A17643">
              <w:t>6.2.1.1</w:t>
            </w:r>
          </w:p>
        </w:tc>
        <w:tc>
          <w:tcPr>
            <w:tcW w:w="4087" w:type="pct"/>
            <w:vAlign w:val="center"/>
          </w:tcPr>
          <w:p w14:paraId="009476EE" w14:textId="77777777" w:rsidR="00C455EE" w:rsidRPr="00A17643" w:rsidRDefault="00C455EE" w:rsidP="00C455EE">
            <w:pPr>
              <w:pStyle w:val="TabloSP"/>
            </w:pPr>
            <w:r>
              <w:t>Meslek lisesi öğretmenlerinin mahalli, merkezi ve uzaktan eğitimle sertifika veren hizmet içi eğitimlere başvurması teşvik edilecektir.</w:t>
            </w:r>
          </w:p>
        </w:tc>
        <w:tc>
          <w:tcPr>
            <w:tcW w:w="576" w:type="pct"/>
          </w:tcPr>
          <w:p w14:paraId="5AA3387D" w14:textId="77777777" w:rsidR="00C455EE" w:rsidRDefault="00C455EE" w:rsidP="00C455EE">
            <w:r w:rsidRPr="00D0746D">
              <w:t>Mesleki Eğitim Şubesi</w:t>
            </w:r>
          </w:p>
        </w:tc>
      </w:tr>
      <w:tr w:rsidR="00C455EE" w:rsidRPr="00A17643" w14:paraId="49DA9B85" w14:textId="77777777" w:rsidTr="003E1D36">
        <w:trPr>
          <w:trHeight w:val="340"/>
        </w:trPr>
        <w:tc>
          <w:tcPr>
            <w:tcW w:w="337" w:type="pct"/>
            <w:vAlign w:val="center"/>
          </w:tcPr>
          <w:p w14:paraId="1AA7D0CF" w14:textId="77777777" w:rsidR="00C455EE" w:rsidRPr="00A17643" w:rsidRDefault="00C455EE" w:rsidP="00C455EE">
            <w:pPr>
              <w:pStyle w:val="TabloSP"/>
            </w:pPr>
            <w:r w:rsidRPr="00A17643">
              <w:t>6.2.1.2</w:t>
            </w:r>
          </w:p>
        </w:tc>
        <w:tc>
          <w:tcPr>
            <w:tcW w:w="4087" w:type="pct"/>
            <w:vAlign w:val="center"/>
          </w:tcPr>
          <w:p w14:paraId="33024A2D" w14:textId="77777777" w:rsidR="00C455EE" w:rsidRPr="00A17643" w:rsidRDefault="00C455EE" w:rsidP="00C455EE">
            <w:pPr>
              <w:pStyle w:val="TabloSP"/>
            </w:pPr>
            <w:r>
              <w:t xml:space="preserve">Meslek lisesi öğretmenlerinin mesleki eğitimde </w:t>
            </w:r>
            <w:r w:rsidRPr="007C4E13">
              <w:t xml:space="preserve"> STEM (Fen, teknoloji,mühendislik,matematik) </w:t>
            </w:r>
            <w:r>
              <w:t>gibi yenilikçi yaklaşımları benimsemeleri sağlanacak.</w:t>
            </w:r>
          </w:p>
        </w:tc>
        <w:tc>
          <w:tcPr>
            <w:tcW w:w="576" w:type="pct"/>
          </w:tcPr>
          <w:p w14:paraId="79E463EE" w14:textId="77777777" w:rsidR="00C455EE" w:rsidRDefault="00C455EE" w:rsidP="00C455EE">
            <w:r w:rsidRPr="00D0746D">
              <w:t>Mesleki Eğitim Şubesi</w:t>
            </w:r>
          </w:p>
        </w:tc>
      </w:tr>
    </w:tbl>
    <w:p w14:paraId="628D131C" w14:textId="77777777" w:rsidR="0058657C" w:rsidRPr="00A17643" w:rsidRDefault="0058657C" w:rsidP="0058657C">
      <w:pPr>
        <w:rPr>
          <w:rFonts w:eastAsiaTheme="majorEastAsia" w:cs="Times New Roman"/>
          <w:b/>
          <w:color w:val="00B0F0"/>
          <w:sz w:val="20"/>
          <w:szCs w:val="20"/>
        </w:rPr>
      </w:pPr>
    </w:p>
    <w:p w14:paraId="5922F22F" w14:textId="77777777" w:rsidR="0058657C" w:rsidRPr="00E4771F" w:rsidRDefault="0058657C" w:rsidP="0058657C">
      <w:pPr>
        <w:rPr>
          <w:rFonts w:eastAsia="Calibri" w:cs="Arial"/>
          <w:b/>
          <w:i/>
          <w:sz w:val="22"/>
          <w:szCs w:val="20"/>
        </w:rPr>
      </w:pPr>
      <w:r w:rsidRPr="00E4771F">
        <w:rPr>
          <w:rFonts w:eastAsia="Calibri" w:cs="Arial"/>
          <w:b/>
          <w:i/>
          <w:sz w:val="22"/>
          <w:szCs w:val="20"/>
        </w:rPr>
        <w:t xml:space="preserve">Strateji 6.2.2: </w:t>
      </w:r>
      <w:r w:rsidR="00591522">
        <w:rPr>
          <w:rFonts w:eastAsia="Calibri" w:cs="Arial"/>
          <w:b/>
          <w:i/>
          <w:sz w:val="22"/>
          <w:szCs w:val="20"/>
        </w:rPr>
        <w:t>Mesleki ve teknik okul ve kurumlarımızın fiziki altyapısı iyileştirilecektir.</w:t>
      </w:r>
    </w:p>
    <w:tbl>
      <w:tblPr>
        <w:tblStyle w:val="TabloKlavuzu"/>
        <w:tblW w:w="5000" w:type="pct"/>
        <w:tblLook w:val="04A0" w:firstRow="1" w:lastRow="0" w:firstColumn="1" w:lastColumn="0" w:noHBand="0" w:noVBand="1"/>
      </w:tblPr>
      <w:tblGrid>
        <w:gridCol w:w="1052"/>
        <w:gridCol w:w="12763"/>
        <w:gridCol w:w="1799"/>
      </w:tblGrid>
      <w:tr w:rsidR="0058657C" w:rsidRPr="00A17643" w14:paraId="5699A816" w14:textId="77777777" w:rsidTr="00AF4F1B">
        <w:trPr>
          <w:trHeight w:val="340"/>
        </w:trPr>
        <w:tc>
          <w:tcPr>
            <w:tcW w:w="337" w:type="pct"/>
            <w:shd w:val="clear" w:color="auto" w:fill="A8D08D" w:themeFill="accent6" w:themeFillTint="99"/>
            <w:vAlign w:val="center"/>
          </w:tcPr>
          <w:p w14:paraId="2CB1ED30" w14:textId="77777777" w:rsidR="0058657C" w:rsidRPr="00A17643" w:rsidRDefault="0058657C" w:rsidP="00AF4F1B">
            <w:pPr>
              <w:pStyle w:val="TabloSP"/>
            </w:pPr>
            <w:r w:rsidRPr="00A17643">
              <w:t>Eylem No</w:t>
            </w:r>
          </w:p>
        </w:tc>
        <w:tc>
          <w:tcPr>
            <w:tcW w:w="4087" w:type="pct"/>
            <w:shd w:val="clear" w:color="auto" w:fill="A8D08D" w:themeFill="accent6" w:themeFillTint="99"/>
            <w:vAlign w:val="center"/>
          </w:tcPr>
          <w:p w14:paraId="40E5046F"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2CE7E06E" w14:textId="77777777" w:rsidR="0058657C" w:rsidRPr="00A17643" w:rsidRDefault="0058657C" w:rsidP="00AF4F1B">
            <w:pPr>
              <w:pStyle w:val="TabloSP"/>
            </w:pPr>
            <w:r w:rsidRPr="00A17643">
              <w:t>Eylem Sorumlusu</w:t>
            </w:r>
          </w:p>
        </w:tc>
      </w:tr>
      <w:tr w:rsidR="00C455EE" w:rsidRPr="00A17643" w14:paraId="471D4189" w14:textId="77777777" w:rsidTr="003E1D36">
        <w:trPr>
          <w:trHeight w:val="340"/>
        </w:trPr>
        <w:tc>
          <w:tcPr>
            <w:tcW w:w="337" w:type="pct"/>
            <w:vAlign w:val="center"/>
          </w:tcPr>
          <w:p w14:paraId="5FD242CF" w14:textId="77777777" w:rsidR="00C455EE" w:rsidRPr="00A17643" w:rsidRDefault="00C455EE" w:rsidP="00C455EE">
            <w:pPr>
              <w:pStyle w:val="TabloSP"/>
            </w:pPr>
            <w:r w:rsidRPr="00A17643">
              <w:t>6.2.2.1</w:t>
            </w:r>
          </w:p>
        </w:tc>
        <w:tc>
          <w:tcPr>
            <w:tcW w:w="4087" w:type="pct"/>
            <w:vAlign w:val="center"/>
          </w:tcPr>
          <w:p w14:paraId="2059F1D7" w14:textId="77777777" w:rsidR="00C455EE" w:rsidRPr="00287EE9" w:rsidRDefault="00C455EE" w:rsidP="00C455EE">
            <w:pPr>
              <w:rPr>
                <w:rFonts w:ascii="Times New Roman" w:hAnsi="Times New Roman" w:cs="Times New Roman"/>
                <w:szCs w:val="24"/>
              </w:rPr>
            </w:pPr>
            <w:r>
              <w:rPr>
                <w:rFonts w:ascii="Times New Roman" w:hAnsi="Times New Roman" w:cs="Times New Roman"/>
                <w:szCs w:val="24"/>
              </w:rPr>
              <w:t>MESEM'in derslik, atölye ve laboratuar ihtiyaçlarının karşılanması için çalışma yapılacaktır.</w:t>
            </w:r>
          </w:p>
        </w:tc>
        <w:tc>
          <w:tcPr>
            <w:tcW w:w="576" w:type="pct"/>
          </w:tcPr>
          <w:p w14:paraId="359F9B80" w14:textId="77777777" w:rsidR="00C455EE" w:rsidRDefault="00C455EE" w:rsidP="00C455EE">
            <w:r w:rsidRPr="00F25C04">
              <w:t>Mesleki Eğitim Şubesi</w:t>
            </w:r>
          </w:p>
        </w:tc>
      </w:tr>
      <w:tr w:rsidR="00C455EE" w:rsidRPr="00A17643" w14:paraId="32F7CD59" w14:textId="77777777" w:rsidTr="003E1D36">
        <w:trPr>
          <w:trHeight w:val="340"/>
        </w:trPr>
        <w:tc>
          <w:tcPr>
            <w:tcW w:w="337" w:type="pct"/>
            <w:vAlign w:val="center"/>
          </w:tcPr>
          <w:p w14:paraId="4867FBE9" w14:textId="77777777" w:rsidR="00C455EE" w:rsidRPr="00A17643" w:rsidRDefault="00C455EE" w:rsidP="00C455EE">
            <w:pPr>
              <w:pStyle w:val="TabloSP"/>
            </w:pPr>
            <w:r w:rsidRPr="00A17643">
              <w:t>6.2.2.2</w:t>
            </w:r>
          </w:p>
        </w:tc>
        <w:tc>
          <w:tcPr>
            <w:tcW w:w="4087" w:type="pct"/>
            <w:vAlign w:val="center"/>
          </w:tcPr>
          <w:p w14:paraId="5837FD00" w14:textId="77777777" w:rsidR="00C455EE" w:rsidRPr="00A17643" w:rsidRDefault="00C455EE" w:rsidP="00C455EE">
            <w:pPr>
              <w:pStyle w:val="TabloSP"/>
            </w:pPr>
            <w:r>
              <w:t xml:space="preserve">Meslek liselerimizde STEM yaklaşımı ve Ar-Ge çalışmaları ile patentli ürün geliştirmeye imkan veren laboratuar ve atölye donanımı sağlanması için çalışılacaktır. </w:t>
            </w:r>
          </w:p>
        </w:tc>
        <w:tc>
          <w:tcPr>
            <w:tcW w:w="576" w:type="pct"/>
          </w:tcPr>
          <w:p w14:paraId="76F1BD4B" w14:textId="77777777" w:rsidR="00C455EE" w:rsidRDefault="00C455EE" w:rsidP="00C455EE">
            <w:r w:rsidRPr="00F25C04">
              <w:t>Mesleki Eğitim Şubesi</w:t>
            </w:r>
          </w:p>
        </w:tc>
      </w:tr>
    </w:tbl>
    <w:p w14:paraId="678DA6C5" w14:textId="77777777" w:rsidR="002B49C2" w:rsidRDefault="002B49C2" w:rsidP="00A0652D">
      <w:pPr>
        <w:ind w:left="426"/>
        <w:rPr>
          <w:rFonts w:eastAsia="Calibri" w:cs="Arial"/>
        </w:rPr>
      </w:pPr>
    </w:p>
    <w:p w14:paraId="4043D2CC" w14:textId="77777777" w:rsidR="002B49C2" w:rsidRDefault="002B49C2" w:rsidP="00A0652D">
      <w:pPr>
        <w:ind w:left="426"/>
        <w:rPr>
          <w:rFonts w:eastAsia="Calibri" w:cs="Arial"/>
        </w:rPr>
      </w:pPr>
    </w:p>
    <w:p w14:paraId="04FA9FEC" w14:textId="77777777" w:rsidR="005105C6" w:rsidRDefault="005105C6" w:rsidP="00A0652D">
      <w:pPr>
        <w:ind w:left="426"/>
        <w:rPr>
          <w:rFonts w:eastAsia="Calibri" w:cs="Arial"/>
        </w:rPr>
      </w:pPr>
    </w:p>
    <w:p w14:paraId="1DD5E2F9" w14:textId="77777777" w:rsidR="005105C6" w:rsidRDefault="005105C6" w:rsidP="00A0652D">
      <w:pPr>
        <w:ind w:left="426"/>
        <w:rPr>
          <w:rFonts w:eastAsia="Calibri" w:cs="Arial"/>
        </w:rPr>
      </w:pPr>
    </w:p>
    <w:p w14:paraId="317133D0" w14:textId="77777777" w:rsidR="005105C6" w:rsidRDefault="005105C6" w:rsidP="00A0652D">
      <w:pPr>
        <w:ind w:left="426"/>
        <w:rPr>
          <w:rFonts w:eastAsia="Calibri" w:cs="Arial"/>
        </w:rPr>
      </w:pPr>
    </w:p>
    <w:p w14:paraId="5EDD85BB" w14:textId="77777777" w:rsidR="005105C6" w:rsidRDefault="005105C6" w:rsidP="00A0652D">
      <w:pPr>
        <w:ind w:left="426"/>
        <w:rPr>
          <w:rFonts w:eastAsia="Calibri" w:cs="Arial"/>
        </w:rPr>
      </w:pPr>
    </w:p>
    <w:p w14:paraId="73604899" w14:textId="77777777" w:rsidR="00A0652D" w:rsidRPr="009A599D" w:rsidRDefault="00A0652D" w:rsidP="009A599D">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Hedef 6.3: Mesleki ve teknik eğitim-istihdam-üretim ilişkisi güçlendirilecektir.</w:t>
      </w:r>
    </w:p>
    <w:p w14:paraId="4FCE047A" w14:textId="77777777" w:rsidR="0058657C" w:rsidRPr="00E4771F" w:rsidRDefault="0058657C" w:rsidP="0058657C">
      <w:pPr>
        <w:rPr>
          <w:rFonts w:eastAsia="Calibri" w:cs="Arial"/>
          <w:b/>
          <w:i/>
          <w:sz w:val="22"/>
          <w:szCs w:val="20"/>
        </w:rPr>
      </w:pPr>
      <w:r w:rsidRPr="00E4771F">
        <w:rPr>
          <w:rFonts w:eastAsia="Calibri" w:cs="Arial"/>
          <w:b/>
          <w:i/>
          <w:sz w:val="22"/>
          <w:szCs w:val="20"/>
        </w:rPr>
        <w:t>Strateji 6.3.1: Mesleki ve teknik eğitim kurumları ile sektör arasında iş birliği artırılacaktır.</w:t>
      </w:r>
    </w:p>
    <w:tbl>
      <w:tblPr>
        <w:tblStyle w:val="TabloKlavuzu"/>
        <w:tblW w:w="5000" w:type="pct"/>
        <w:tblLook w:val="04A0" w:firstRow="1" w:lastRow="0" w:firstColumn="1" w:lastColumn="0" w:noHBand="0" w:noVBand="1"/>
      </w:tblPr>
      <w:tblGrid>
        <w:gridCol w:w="1052"/>
        <w:gridCol w:w="12763"/>
        <w:gridCol w:w="1799"/>
      </w:tblGrid>
      <w:tr w:rsidR="0058657C" w:rsidRPr="00A17643" w14:paraId="2CD5A08F" w14:textId="77777777" w:rsidTr="00AF4F1B">
        <w:trPr>
          <w:trHeight w:val="340"/>
        </w:trPr>
        <w:tc>
          <w:tcPr>
            <w:tcW w:w="337" w:type="pct"/>
            <w:shd w:val="clear" w:color="auto" w:fill="A8D08D" w:themeFill="accent6" w:themeFillTint="99"/>
            <w:vAlign w:val="center"/>
          </w:tcPr>
          <w:p w14:paraId="2D8E8F91" w14:textId="77777777" w:rsidR="0058657C" w:rsidRPr="00A17643" w:rsidRDefault="0058657C" w:rsidP="00AF4F1B">
            <w:pPr>
              <w:pStyle w:val="TabloSP"/>
            </w:pPr>
            <w:r w:rsidRPr="00A17643">
              <w:t>Eylem No</w:t>
            </w:r>
          </w:p>
        </w:tc>
        <w:tc>
          <w:tcPr>
            <w:tcW w:w="4087" w:type="pct"/>
            <w:shd w:val="clear" w:color="auto" w:fill="A8D08D" w:themeFill="accent6" w:themeFillTint="99"/>
            <w:vAlign w:val="center"/>
          </w:tcPr>
          <w:p w14:paraId="51267FF2"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4D0751B0" w14:textId="77777777" w:rsidR="0058657C" w:rsidRPr="00A17643" w:rsidRDefault="0058657C" w:rsidP="00AF4F1B">
            <w:pPr>
              <w:pStyle w:val="TabloSP"/>
            </w:pPr>
            <w:r w:rsidRPr="00A17643">
              <w:t>Eylem Sorumlusu</w:t>
            </w:r>
          </w:p>
        </w:tc>
      </w:tr>
      <w:tr w:rsidR="00C455EE" w:rsidRPr="00A17643" w14:paraId="6F15B489" w14:textId="77777777" w:rsidTr="003E1D36">
        <w:trPr>
          <w:trHeight w:val="340"/>
        </w:trPr>
        <w:tc>
          <w:tcPr>
            <w:tcW w:w="337" w:type="pct"/>
            <w:vAlign w:val="center"/>
          </w:tcPr>
          <w:p w14:paraId="1A7D5CB4" w14:textId="77777777" w:rsidR="00C455EE" w:rsidRPr="00A17643" w:rsidRDefault="00C455EE" w:rsidP="00C455EE">
            <w:pPr>
              <w:pStyle w:val="TabloSP"/>
            </w:pPr>
            <w:r w:rsidRPr="00A17643">
              <w:t>6.3.1.1</w:t>
            </w:r>
          </w:p>
        </w:tc>
        <w:tc>
          <w:tcPr>
            <w:tcW w:w="4087" w:type="pct"/>
            <w:vAlign w:val="center"/>
          </w:tcPr>
          <w:p w14:paraId="565A1532" w14:textId="77777777" w:rsidR="00C455EE" w:rsidRPr="00591522" w:rsidRDefault="00C455EE" w:rsidP="00C455EE">
            <w:pPr>
              <w:rPr>
                <w:rFonts w:ascii="Times New Roman" w:hAnsi="Times New Roman" w:cs="Times New Roman"/>
                <w:szCs w:val="24"/>
              </w:rPr>
            </w:pPr>
            <w:r w:rsidRPr="00A95D38">
              <w:rPr>
                <w:rFonts w:eastAsia="Calibri" w:cs="Arial"/>
                <w:sz w:val="20"/>
                <w:szCs w:val="20"/>
              </w:rPr>
              <w:t>Meslek lisesi öğrencilerin mesleki gelişimleri sektörün ihtiyaçları ve ulusal yeterlilikler çerçevesinde sektörle birlikte izlenecektir.</w:t>
            </w:r>
          </w:p>
        </w:tc>
        <w:tc>
          <w:tcPr>
            <w:tcW w:w="576" w:type="pct"/>
          </w:tcPr>
          <w:p w14:paraId="58EBF4A8" w14:textId="77777777" w:rsidR="00C455EE" w:rsidRDefault="00C455EE" w:rsidP="00C455EE">
            <w:r w:rsidRPr="00F72FD4">
              <w:t>Mesleki Eğitim Şubesi</w:t>
            </w:r>
          </w:p>
        </w:tc>
      </w:tr>
      <w:tr w:rsidR="00C455EE" w:rsidRPr="00A17643" w14:paraId="01777867" w14:textId="77777777" w:rsidTr="003E1D36">
        <w:trPr>
          <w:trHeight w:val="340"/>
        </w:trPr>
        <w:tc>
          <w:tcPr>
            <w:tcW w:w="337" w:type="pct"/>
            <w:vAlign w:val="center"/>
          </w:tcPr>
          <w:p w14:paraId="2EBBCE00" w14:textId="77777777" w:rsidR="00C455EE" w:rsidRPr="00A17643" w:rsidRDefault="00C455EE" w:rsidP="00C455EE">
            <w:pPr>
              <w:pStyle w:val="TabloSP"/>
            </w:pPr>
            <w:r w:rsidRPr="00A17643">
              <w:t>6.3.1.</w:t>
            </w:r>
            <w:r>
              <w:t>2</w:t>
            </w:r>
          </w:p>
        </w:tc>
        <w:tc>
          <w:tcPr>
            <w:tcW w:w="4087" w:type="pct"/>
            <w:vAlign w:val="center"/>
          </w:tcPr>
          <w:p w14:paraId="75DAB4EE" w14:textId="77777777" w:rsidR="00C455EE" w:rsidRPr="00A17643" w:rsidRDefault="00C455EE" w:rsidP="00C455EE">
            <w:pPr>
              <w:pStyle w:val="TabloSP"/>
            </w:pPr>
            <w:r>
              <w:t>Mesleki ve teknik eğitim kurumlarımızda üretime dönük eğitime geçilmesi için döner sermaye işletmelerinin kurulması teşvik edilecektir.</w:t>
            </w:r>
          </w:p>
        </w:tc>
        <w:tc>
          <w:tcPr>
            <w:tcW w:w="576" w:type="pct"/>
          </w:tcPr>
          <w:p w14:paraId="625C13FB" w14:textId="77777777" w:rsidR="00C455EE" w:rsidRDefault="00C455EE" w:rsidP="00C455EE">
            <w:r w:rsidRPr="00F72FD4">
              <w:t>Mesleki Eğitim Şubesi</w:t>
            </w:r>
          </w:p>
        </w:tc>
      </w:tr>
      <w:tr w:rsidR="00C455EE" w:rsidRPr="00A17643" w14:paraId="4C3C69B3" w14:textId="77777777" w:rsidTr="003E1D36">
        <w:trPr>
          <w:trHeight w:val="340"/>
        </w:trPr>
        <w:tc>
          <w:tcPr>
            <w:tcW w:w="337" w:type="pct"/>
            <w:vAlign w:val="center"/>
          </w:tcPr>
          <w:p w14:paraId="5F52B054" w14:textId="77777777" w:rsidR="00C455EE" w:rsidRPr="00A17643" w:rsidRDefault="00C455EE" w:rsidP="00C455EE">
            <w:pPr>
              <w:pStyle w:val="TabloSP"/>
            </w:pPr>
            <w:r w:rsidRPr="00A17643">
              <w:t>6.3.1.3</w:t>
            </w:r>
          </w:p>
        </w:tc>
        <w:tc>
          <w:tcPr>
            <w:tcW w:w="4087" w:type="pct"/>
            <w:vAlign w:val="center"/>
          </w:tcPr>
          <w:p w14:paraId="0243671A" w14:textId="77777777" w:rsidR="00C455EE" w:rsidRPr="00A17643" w:rsidRDefault="00C455EE" w:rsidP="00C455EE">
            <w:pPr>
              <w:pStyle w:val="TabloSP"/>
            </w:pPr>
            <w:r>
              <w:t>Mesleğinde ustalaşmış esnaf ve zanaatkarlar okullara davet edilerek öğrencilerle söyleşiler gerçekleştirilecektir.</w:t>
            </w:r>
          </w:p>
        </w:tc>
        <w:tc>
          <w:tcPr>
            <w:tcW w:w="576" w:type="pct"/>
          </w:tcPr>
          <w:p w14:paraId="6ED7148D" w14:textId="77777777" w:rsidR="00C455EE" w:rsidRDefault="00C455EE" w:rsidP="00C455EE">
            <w:r w:rsidRPr="00F72FD4">
              <w:t>Mesleki Eğitim Şubesi</w:t>
            </w:r>
          </w:p>
        </w:tc>
      </w:tr>
      <w:tr w:rsidR="00C455EE" w:rsidRPr="00A17643" w14:paraId="38326A2C" w14:textId="77777777" w:rsidTr="003E1D36">
        <w:trPr>
          <w:trHeight w:val="340"/>
        </w:trPr>
        <w:tc>
          <w:tcPr>
            <w:tcW w:w="337" w:type="pct"/>
            <w:vAlign w:val="center"/>
          </w:tcPr>
          <w:p w14:paraId="44AFC7FA" w14:textId="77777777" w:rsidR="00C455EE" w:rsidRPr="00A17643" w:rsidRDefault="00C455EE" w:rsidP="00C455EE">
            <w:pPr>
              <w:pStyle w:val="TabloSP"/>
            </w:pPr>
            <w:r w:rsidRPr="00A17643">
              <w:t>6.3.1.</w:t>
            </w:r>
            <w:r>
              <w:t>4</w:t>
            </w:r>
          </w:p>
        </w:tc>
        <w:tc>
          <w:tcPr>
            <w:tcW w:w="4087" w:type="pct"/>
            <w:vAlign w:val="center"/>
          </w:tcPr>
          <w:p w14:paraId="26979465" w14:textId="77777777" w:rsidR="00C455EE" w:rsidRDefault="00C455EE" w:rsidP="00C455EE">
            <w:pPr>
              <w:pStyle w:val="TabloSP"/>
            </w:pPr>
            <w:r>
              <w:t>Döner sermaye işletmesi bulunan mesleki ve teknik okul ve kurumlarımızın ürettikleri ürünlerini satabileceği sanal alış veriş sitesi kurmaları teşvik edilecek.</w:t>
            </w:r>
          </w:p>
        </w:tc>
        <w:tc>
          <w:tcPr>
            <w:tcW w:w="576" w:type="pct"/>
          </w:tcPr>
          <w:p w14:paraId="2024A09D" w14:textId="77777777" w:rsidR="00C455EE" w:rsidRDefault="00C455EE" w:rsidP="00C455EE">
            <w:r w:rsidRPr="00F72FD4">
              <w:t>Mesleki Eğitim Şubesi</w:t>
            </w:r>
          </w:p>
        </w:tc>
      </w:tr>
    </w:tbl>
    <w:p w14:paraId="011FEA3D" w14:textId="77777777" w:rsidR="00A95D38" w:rsidRDefault="00A95D38" w:rsidP="00A0652D">
      <w:pPr>
        <w:ind w:left="426"/>
        <w:rPr>
          <w:rFonts w:eastAsia="Calibri" w:cs="Arial"/>
        </w:rPr>
      </w:pPr>
    </w:p>
    <w:p w14:paraId="4069C7E1" w14:textId="77777777" w:rsidR="00A0652D" w:rsidRPr="009A599D" w:rsidRDefault="00A0652D" w:rsidP="00100644">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Hedef 6.4: Bireylerin iş ve yaşam kalitelerini yükseltmek amacıyla hayat boyu öğrenme katılım ve tamamlama oranları artırılacaktır.</w:t>
      </w:r>
    </w:p>
    <w:p w14:paraId="3525D28A" w14:textId="77777777" w:rsidR="0058657C" w:rsidRPr="00E4771F" w:rsidRDefault="0058657C" w:rsidP="00100644">
      <w:pPr>
        <w:rPr>
          <w:rFonts w:eastAsia="Calibri" w:cs="Arial"/>
          <w:b/>
          <w:i/>
          <w:sz w:val="22"/>
          <w:szCs w:val="20"/>
        </w:rPr>
      </w:pPr>
      <w:r w:rsidRPr="00E4771F">
        <w:rPr>
          <w:rFonts w:eastAsia="Calibri" w:cs="Arial"/>
          <w:b/>
          <w:i/>
          <w:sz w:val="22"/>
          <w:szCs w:val="20"/>
        </w:rPr>
        <w:t>Strateji 6.4.1: Hayat boyu öğrenme programlarına katılım ve tamamlama oranlarının artırılması sağlanacaktır.</w:t>
      </w:r>
    </w:p>
    <w:tbl>
      <w:tblPr>
        <w:tblStyle w:val="TabloKlavuzu"/>
        <w:tblW w:w="5000" w:type="pct"/>
        <w:tblLook w:val="04A0" w:firstRow="1" w:lastRow="0" w:firstColumn="1" w:lastColumn="0" w:noHBand="0" w:noVBand="1"/>
      </w:tblPr>
      <w:tblGrid>
        <w:gridCol w:w="1209"/>
        <w:gridCol w:w="12919"/>
        <w:gridCol w:w="1486"/>
      </w:tblGrid>
      <w:tr w:rsidR="0058657C" w:rsidRPr="00A17643" w14:paraId="7CE8231A" w14:textId="77777777" w:rsidTr="00AF4F1B">
        <w:trPr>
          <w:trHeight w:val="340"/>
        </w:trPr>
        <w:tc>
          <w:tcPr>
            <w:tcW w:w="387" w:type="pct"/>
            <w:shd w:val="clear" w:color="auto" w:fill="A8D08D" w:themeFill="accent6" w:themeFillTint="99"/>
            <w:vAlign w:val="center"/>
          </w:tcPr>
          <w:p w14:paraId="070AC83C" w14:textId="77777777" w:rsidR="0058657C" w:rsidRPr="00A17643" w:rsidRDefault="0058657C" w:rsidP="00AF4F1B">
            <w:pPr>
              <w:pStyle w:val="TabloSP"/>
            </w:pPr>
            <w:r w:rsidRPr="00A17643">
              <w:t>Eylem No</w:t>
            </w:r>
          </w:p>
        </w:tc>
        <w:tc>
          <w:tcPr>
            <w:tcW w:w="4137" w:type="pct"/>
            <w:shd w:val="clear" w:color="auto" w:fill="A8D08D" w:themeFill="accent6" w:themeFillTint="99"/>
            <w:vAlign w:val="center"/>
          </w:tcPr>
          <w:p w14:paraId="43B05FF1" w14:textId="77777777"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14:paraId="605D7897" w14:textId="77777777" w:rsidR="0058657C" w:rsidRPr="00A17643" w:rsidRDefault="0058657C" w:rsidP="00AF4F1B">
            <w:pPr>
              <w:pStyle w:val="TabloSP"/>
            </w:pPr>
            <w:r w:rsidRPr="00A17643">
              <w:t>Eylem Sorumlusu</w:t>
            </w:r>
          </w:p>
        </w:tc>
      </w:tr>
      <w:tr w:rsidR="0058657C" w:rsidRPr="00A17643" w14:paraId="7272B797" w14:textId="77777777" w:rsidTr="00AF4F1B">
        <w:trPr>
          <w:trHeight w:val="340"/>
        </w:trPr>
        <w:tc>
          <w:tcPr>
            <w:tcW w:w="387" w:type="pct"/>
            <w:vAlign w:val="center"/>
          </w:tcPr>
          <w:p w14:paraId="70978C03" w14:textId="77777777" w:rsidR="0058657C" w:rsidRPr="00A17643" w:rsidRDefault="0058657C" w:rsidP="00AF4F1B">
            <w:pPr>
              <w:pStyle w:val="TabloSP"/>
              <w:rPr>
                <w:rFonts w:cs="Calibri"/>
                <w:color w:val="000000"/>
              </w:rPr>
            </w:pPr>
            <w:r w:rsidRPr="00A17643">
              <w:rPr>
                <w:rFonts w:cs="Calibri"/>
                <w:color w:val="000000"/>
              </w:rPr>
              <w:t>6.4.1.1</w:t>
            </w:r>
          </w:p>
        </w:tc>
        <w:tc>
          <w:tcPr>
            <w:tcW w:w="4137" w:type="pct"/>
            <w:vAlign w:val="center"/>
          </w:tcPr>
          <w:p w14:paraId="00E33AC4" w14:textId="77777777" w:rsidR="0058657C" w:rsidRPr="00A17643" w:rsidRDefault="008C167C" w:rsidP="00AF4F1B">
            <w:pPr>
              <w:pStyle w:val="TabloSP"/>
            </w:pPr>
            <w:r>
              <w:t>Hayat boyu öğrenme kurslarına erişilebilirliği artırmak için çalışmalar yapılacaktır.</w:t>
            </w:r>
          </w:p>
        </w:tc>
        <w:tc>
          <w:tcPr>
            <w:tcW w:w="476" w:type="pct"/>
            <w:vAlign w:val="center"/>
          </w:tcPr>
          <w:p w14:paraId="2852256E" w14:textId="77777777" w:rsidR="0058657C" w:rsidRPr="00A17643" w:rsidRDefault="00C455EE" w:rsidP="00AF4F1B">
            <w:pPr>
              <w:pStyle w:val="TabloSP"/>
            </w:pPr>
            <w:r>
              <w:t>Hayat Boyu Öğrenme Şubesi</w:t>
            </w:r>
          </w:p>
        </w:tc>
      </w:tr>
      <w:tr w:rsidR="00C455EE" w:rsidRPr="00A17643" w14:paraId="5446051D" w14:textId="77777777" w:rsidTr="003E1D36">
        <w:trPr>
          <w:trHeight w:val="340"/>
        </w:trPr>
        <w:tc>
          <w:tcPr>
            <w:tcW w:w="387" w:type="pct"/>
            <w:vAlign w:val="center"/>
          </w:tcPr>
          <w:p w14:paraId="35F9FDE6" w14:textId="77777777" w:rsidR="00C455EE" w:rsidRPr="00A17643" w:rsidRDefault="00C455EE" w:rsidP="00C455EE">
            <w:pPr>
              <w:pStyle w:val="TabloSP"/>
              <w:rPr>
                <w:rFonts w:cs="Calibri"/>
                <w:color w:val="000000"/>
              </w:rPr>
            </w:pPr>
            <w:r w:rsidRPr="00A17643">
              <w:rPr>
                <w:rFonts w:cs="Calibri"/>
                <w:color w:val="000000"/>
              </w:rPr>
              <w:t>6.4.1.2</w:t>
            </w:r>
          </w:p>
        </w:tc>
        <w:tc>
          <w:tcPr>
            <w:tcW w:w="4137" w:type="pct"/>
            <w:vAlign w:val="center"/>
          </w:tcPr>
          <w:p w14:paraId="528E4149" w14:textId="77777777" w:rsidR="00C455EE" w:rsidRPr="00A17643" w:rsidRDefault="00C455EE" w:rsidP="00C455EE">
            <w:pPr>
              <w:pStyle w:val="TabloSP"/>
            </w:pPr>
            <w:r>
              <w:t>Hayat boyu öğrenme kurslarının çeşitli araçlarla tanıtımı yapılacaktır.</w:t>
            </w:r>
          </w:p>
        </w:tc>
        <w:tc>
          <w:tcPr>
            <w:tcW w:w="476" w:type="pct"/>
          </w:tcPr>
          <w:p w14:paraId="366B7A77" w14:textId="77777777" w:rsidR="00C455EE" w:rsidRDefault="00C455EE" w:rsidP="00C455EE">
            <w:r w:rsidRPr="00311351">
              <w:t>Hayat Boyu Öğrenme Şubesi</w:t>
            </w:r>
          </w:p>
        </w:tc>
      </w:tr>
      <w:tr w:rsidR="00C455EE" w:rsidRPr="00A17643" w14:paraId="5916DA51" w14:textId="77777777" w:rsidTr="003E1D36">
        <w:trPr>
          <w:trHeight w:val="340"/>
        </w:trPr>
        <w:tc>
          <w:tcPr>
            <w:tcW w:w="387" w:type="pct"/>
            <w:vAlign w:val="center"/>
          </w:tcPr>
          <w:p w14:paraId="1D3F1A3B" w14:textId="77777777" w:rsidR="00C455EE" w:rsidRPr="00A17643" w:rsidRDefault="00C455EE" w:rsidP="00C455EE">
            <w:pPr>
              <w:pStyle w:val="TabloSP"/>
              <w:rPr>
                <w:rFonts w:cs="Calibri"/>
                <w:color w:val="000000"/>
              </w:rPr>
            </w:pPr>
            <w:r w:rsidRPr="00A17643">
              <w:rPr>
                <w:rFonts w:cs="Calibri"/>
                <w:color w:val="000000"/>
              </w:rPr>
              <w:t>6.4.1.3</w:t>
            </w:r>
          </w:p>
        </w:tc>
        <w:tc>
          <w:tcPr>
            <w:tcW w:w="4137" w:type="pct"/>
            <w:vAlign w:val="center"/>
          </w:tcPr>
          <w:p w14:paraId="18DE041B" w14:textId="77777777" w:rsidR="00C455EE" w:rsidRPr="00A17643" w:rsidRDefault="00C455EE" w:rsidP="00C455EE">
            <w:pPr>
              <w:pStyle w:val="TabloSP"/>
            </w:pPr>
            <w:r>
              <w:t>Mezunlara yönelik açılacak destekleme ve yetiştirme kurslarının yaygınlığı artırılacaktır.</w:t>
            </w:r>
          </w:p>
        </w:tc>
        <w:tc>
          <w:tcPr>
            <w:tcW w:w="476" w:type="pct"/>
          </w:tcPr>
          <w:p w14:paraId="18503BE7" w14:textId="77777777" w:rsidR="00C455EE" w:rsidRDefault="00C455EE" w:rsidP="00C455EE">
            <w:r w:rsidRPr="00311351">
              <w:t>Hayat Boyu Öğrenme Şubesi</w:t>
            </w:r>
          </w:p>
        </w:tc>
      </w:tr>
      <w:tr w:rsidR="00C455EE" w:rsidRPr="00A17643" w14:paraId="2FD319D4" w14:textId="77777777" w:rsidTr="003E1D36">
        <w:trPr>
          <w:trHeight w:val="340"/>
        </w:trPr>
        <w:tc>
          <w:tcPr>
            <w:tcW w:w="387" w:type="pct"/>
            <w:vAlign w:val="center"/>
          </w:tcPr>
          <w:p w14:paraId="5CC2479D" w14:textId="77777777" w:rsidR="00C455EE" w:rsidRPr="00A17643" w:rsidRDefault="00C455EE" w:rsidP="00C455EE">
            <w:pPr>
              <w:pStyle w:val="TabloSP"/>
              <w:rPr>
                <w:rFonts w:cs="Calibri"/>
                <w:color w:val="000000"/>
              </w:rPr>
            </w:pPr>
            <w:r>
              <w:rPr>
                <w:rFonts w:cs="Calibri"/>
                <w:color w:val="000000"/>
              </w:rPr>
              <w:t>6.4.1.4</w:t>
            </w:r>
          </w:p>
        </w:tc>
        <w:tc>
          <w:tcPr>
            <w:tcW w:w="4137" w:type="pct"/>
            <w:vAlign w:val="center"/>
          </w:tcPr>
          <w:p w14:paraId="24424B59" w14:textId="77777777" w:rsidR="00C455EE" w:rsidRPr="008C167C" w:rsidRDefault="00C455EE" w:rsidP="00C455EE">
            <w:pPr>
              <w:rPr>
                <w:rFonts w:ascii="Times New Roman" w:hAnsi="Times New Roman" w:cs="Times New Roman"/>
                <w:szCs w:val="24"/>
              </w:rPr>
            </w:pPr>
            <w:r>
              <w:rPr>
                <w:rFonts w:ascii="Times New Roman" w:hAnsi="Times New Roman" w:cs="Times New Roman"/>
                <w:szCs w:val="24"/>
              </w:rPr>
              <w:t>Öğrenim çağındaki öğrencilere yönelik beceri kurslarının açılması sağlanacaktır.</w:t>
            </w:r>
          </w:p>
        </w:tc>
        <w:tc>
          <w:tcPr>
            <w:tcW w:w="476" w:type="pct"/>
          </w:tcPr>
          <w:p w14:paraId="1E514BBB" w14:textId="77777777" w:rsidR="00C455EE" w:rsidRDefault="00C455EE" w:rsidP="00C455EE">
            <w:r w:rsidRPr="00311351">
              <w:t>Hayat Boyu Öğrenme Şubesi</w:t>
            </w:r>
          </w:p>
        </w:tc>
      </w:tr>
      <w:tr w:rsidR="00C455EE" w:rsidRPr="00A17643" w14:paraId="335A91FE" w14:textId="77777777" w:rsidTr="003E1D36">
        <w:trPr>
          <w:trHeight w:val="340"/>
        </w:trPr>
        <w:tc>
          <w:tcPr>
            <w:tcW w:w="387" w:type="pct"/>
            <w:vAlign w:val="center"/>
          </w:tcPr>
          <w:p w14:paraId="5092AC23" w14:textId="77777777" w:rsidR="00C455EE" w:rsidRDefault="00C455EE" w:rsidP="00C455EE">
            <w:pPr>
              <w:pStyle w:val="TabloSP"/>
              <w:rPr>
                <w:rFonts w:cs="Calibri"/>
                <w:color w:val="000000"/>
              </w:rPr>
            </w:pPr>
            <w:r>
              <w:rPr>
                <w:rFonts w:cs="Calibri"/>
                <w:color w:val="000000"/>
              </w:rPr>
              <w:t>6.4.1.5</w:t>
            </w:r>
          </w:p>
        </w:tc>
        <w:tc>
          <w:tcPr>
            <w:tcW w:w="4137" w:type="pct"/>
            <w:vAlign w:val="center"/>
          </w:tcPr>
          <w:p w14:paraId="25E2978E" w14:textId="77777777" w:rsidR="00C455EE" w:rsidRDefault="00C455EE" w:rsidP="00C455EE">
            <w:pPr>
              <w:rPr>
                <w:rFonts w:ascii="Times New Roman" w:hAnsi="Times New Roman" w:cs="Times New Roman"/>
                <w:szCs w:val="24"/>
              </w:rPr>
            </w:pPr>
            <w:r>
              <w:rPr>
                <w:rFonts w:ascii="Times New Roman" w:hAnsi="Times New Roman" w:cs="Times New Roman"/>
                <w:szCs w:val="24"/>
              </w:rPr>
              <w:t>Çoklu okuryazarlık alanlarına ilişkin beceri ve farkındalık oluşturucu eğitimler verilmesi sağlanacaktır.</w:t>
            </w:r>
          </w:p>
        </w:tc>
        <w:tc>
          <w:tcPr>
            <w:tcW w:w="476" w:type="pct"/>
          </w:tcPr>
          <w:p w14:paraId="00DCD817" w14:textId="77777777" w:rsidR="00C455EE" w:rsidRDefault="00C455EE" w:rsidP="00C455EE">
            <w:r w:rsidRPr="00311351">
              <w:t xml:space="preserve">Hayat Boyu Öğrenme </w:t>
            </w:r>
            <w:r w:rsidRPr="00311351">
              <w:lastRenderedPageBreak/>
              <w:t>Şubesi</w:t>
            </w:r>
          </w:p>
        </w:tc>
      </w:tr>
      <w:tr w:rsidR="00C455EE" w:rsidRPr="00A17643" w14:paraId="27E36E79" w14:textId="77777777" w:rsidTr="003E1D36">
        <w:trPr>
          <w:trHeight w:val="340"/>
        </w:trPr>
        <w:tc>
          <w:tcPr>
            <w:tcW w:w="387" w:type="pct"/>
            <w:vAlign w:val="center"/>
          </w:tcPr>
          <w:p w14:paraId="349F9A7D" w14:textId="77777777" w:rsidR="00C455EE" w:rsidRPr="00A17643" w:rsidRDefault="00C455EE" w:rsidP="00C455EE">
            <w:pPr>
              <w:pStyle w:val="TabloSP"/>
              <w:rPr>
                <w:rFonts w:cs="Calibri"/>
                <w:color w:val="000000"/>
              </w:rPr>
            </w:pPr>
            <w:r>
              <w:rPr>
                <w:rFonts w:cs="Calibri"/>
                <w:color w:val="000000"/>
              </w:rPr>
              <w:lastRenderedPageBreak/>
              <w:t>6.4.1.6</w:t>
            </w:r>
          </w:p>
        </w:tc>
        <w:tc>
          <w:tcPr>
            <w:tcW w:w="4137" w:type="pct"/>
            <w:vAlign w:val="center"/>
          </w:tcPr>
          <w:p w14:paraId="69F66AE3" w14:textId="77777777" w:rsidR="00C455EE" w:rsidRDefault="00C455EE" w:rsidP="00C455EE">
            <w:pPr>
              <w:rPr>
                <w:rFonts w:ascii="Times New Roman" w:hAnsi="Times New Roman" w:cs="Times New Roman"/>
                <w:szCs w:val="24"/>
              </w:rPr>
            </w:pPr>
            <w:r>
              <w:rPr>
                <w:rFonts w:ascii="Times New Roman" w:hAnsi="Times New Roman" w:cs="Times New Roman"/>
                <w:szCs w:val="24"/>
              </w:rPr>
              <w:t>Emeklilere, ev hanımlarına, engellilere yönelik beceri edindirmeye yönelik hobi kursları açılması sağlanacaktır.</w:t>
            </w:r>
          </w:p>
        </w:tc>
        <w:tc>
          <w:tcPr>
            <w:tcW w:w="476" w:type="pct"/>
          </w:tcPr>
          <w:p w14:paraId="2D6F74E0" w14:textId="77777777" w:rsidR="00C455EE" w:rsidRDefault="00C455EE" w:rsidP="00C455EE">
            <w:r w:rsidRPr="00311351">
              <w:t>Hayat Boyu Öğrenme Şubesi</w:t>
            </w:r>
          </w:p>
        </w:tc>
      </w:tr>
      <w:tr w:rsidR="00C455EE" w:rsidRPr="00A17643" w14:paraId="198BB75A" w14:textId="77777777" w:rsidTr="003E1D36">
        <w:trPr>
          <w:trHeight w:val="340"/>
        </w:trPr>
        <w:tc>
          <w:tcPr>
            <w:tcW w:w="387" w:type="pct"/>
            <w:vAlign w:val="center"/>
          </w:tcPr>
          <w:p w14:paraId="5B11DB2B" w14:textId="77777777" w:rsidR="00C455EE" w:rsidRDefault="00C455EE" w:rsidP="00C455EE">
            <w:pPr>
              <w:pStyle w:val="TabloSP"/>
              <w:rPr>
                <w:rFonts w:cs="Calibri"/>
                <w:color w:val="000000"/>
              </w:rPr>
            </w:pPr>
            <w:r>
              <w:rPr>
                <w:rFonts w:cs="Calibri"/>
                <w:color w:val="000000"/>
              </w:rPr>
              <w:t>6.4.1.7</w:t>
            </w:r>
          </w:p>
        </w:tc>
        <w:tc>
          <w:tcPr>
            <w:tcW w:w="4137" w:type="pct"/>
            <w:vAlign w:val="center"/>
          </w:tcPr>
          <w:p w14:paraId="5711D7D6" w14:textId="77777777" w:rsidR="00C455EE" w:rsidRDefault="00C455EE" w:rsidP="00C455EE">
            <w:pPr>
              <w:rPr>
                <w:rFonts w:ascii="Times New Roman" w:hAnsi="Times New Roman" w:cs="Times New Roman"/>
                <w:szCs w:val="24"/>
              </w:rPr>
            </w:pPr>
            <w:r>
              <w:rPr>
                <w:rFonts w:ascii="Times New Roman" w:hAnsi="Times New Roman" w:cs="Times New Roman"/>
                <w:szCs w:val="24"/>
              </w:rPr>
              <w:t>Okuma Yazma kursları gerekirse evlerde açılacaktır</w:t>
            </w:r>
          </w:p>
        </w:tc>
        <w:tc>
          <w:tcPr>
            <w:tcW w:w="476" w:type="pct"/>
          </w:tcPr>
          <w:p w14:paraId="62921710" w14:textId="77777777" w:rsidR="00C455EE" w:rsidRDefault="00C455EE" w:rsidP="00C455EE">
            <w:r w:rsidRPr="00311351">
              <w:t>Hayat Boyu Öğrenme Şubesi</w:t>
            </w:r>
          </w:p>
        </w:tc>
      </w:tr>
    </w:tbl>
    <w:p w14:paraId="2005B8CF" w14:textId="77777777" w:rsidR="0058657C" w:rsidRPr="00E4771F" w:rsidRDefault="0058657C" w:rsidP="0058657C">
      <w:pPr>
        <w:spacing w:before="240"/>
        <w:rPr>
          <w:rFonts w:eastAsia="Calibri" w:cs="Arial"/>
          <w:b/>
          <w:i/>
          <w:sz w:val="22"/>
          <w:szCs w:val="20"/>
        </w:rPr>
      </w:pPr>
      <w:r w:rsidRPr="00E4771F">
        <w:rPr>
          <w:rFonts w:eastAsia="Calibri" w:cs="Arial"/>
          <w:b/>
          <w:i/>
          <w:sz w:val="22"/>
          <w:szCs w:val="20"/>
        </w:rPr>
        <w:t>Strateji 6.4.2: H</w:t>
      </w:r>
      <w:r w:rsidR="00BD63B3">
        <w:rPr>
          <w:rFonts w:eastAsia="Calibri" w:cs="Arial"/>
          <w:b/>
          <w:i/>
          <w:sz w:val="22"/>
          <w:szCs w:val="20"/>
        </w:rPr>
        <w:t>ayat boyu öğrenme faaliyetlerinin  niteliğini artıracak iyileştirmeler yapılacaktır.</w:t>
      </w:r>
    </w:p>
    <w:tbl>
      <w:tblPr>
        <w:tblStyle w:val="TabloKlavuzu"/>
        <w:tblW w:w="5000" w:type="pct"/>
        <w:tblLook w:val="04A0" w:firstRow="1" w:lastRow="0" w:firstColumn="1" w:lastColumn="0" w:noHBand="0" w:noVBand="1"/>
      </w:tblPr>
      <w:tblGrid>
        <w:gridCol w:w="1209"/>
        <w:gridCol w:w="12919"/>
        <w:gridCol w:w="1486"/>
      </w:tblGrid>
      <w:tr w:rsidR="0058657C" w:rsidRPr="00A17643" w14:paraId="5EACDEC6" w14:textId="77777777" w:rsidTr="00AF4F1B">
        <w:trPr>
          <w:trHeight w:val="340"/>
        </w:trPr>
        <w:tc>
          <w:tcPr>
            <w:tcW w:w="387" w:type="pct"/>
            <w:shd w:val="clear" w:color="auto" w:fill="A8D08D" w:themeFill="accent6" w:themeFillTint="99"/>
            <w:vAlign w:val="center"/>
          </w:tcPr>
          <w:p w14:paraId="168FB11F" w14:textId="77777777" w:rsidR="0058657C" w:rsidRPr="00A17643" w:rsidRDefault="0058657C" w:rsidP="00AF4F1B">
            <w:pPr>
              <w:pStyle w:val="TabloSP"/>
            </w:pPr>
            <w:r w:rsidRPr="00A17643">
              <w:t>Eylem No</w:t>
            </w:r>
          </w:p>
        </w:tc>
        <w:tc>
          <w:tcPr>
            <w:tcW w:w="4137" w:type="pct"/>
            <w:shd w:val="clear" w:color="auto" w:fill="A8D08D" w:themeFill="accent6" w:themeFillTint="99"/>
            <w:vAlign w:val="center"/>
          </w:tcPr>
          <w:p w14:paraId="218AB686" w14:textId="77777777"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14:paraId="6188F85C" w14:textId="77777777" w:rsidR="0058657C" w:rsidRPr="00A17643" w:rsidRDefault="0058657C" w:rsidP="00AF4F1B">
            <w:pPr>
              <w:pStyle w:val="TabloSP"/>
            </w:pPr>
            <w:r w:rsidRPr="00A17643">
              <w:t>Eylem Sorumlusu</w:t>
            </w:r>
          </w:p>
        </w:tc>
      </w:tr>
      <w:tr w:rsidR="00C455EE" w:rsidRPr="00A17643" w14:paraId="025FEA4E" w14:textId="77777777" w:rsidTr="003E1D36">
        <w:trPr>
          <w:trHeight w:val="340"/>
        </w:trPr>
        <w:tc>
          <w:tcPr>
            <w:tcW w:w="387" w:type="pct"/>
            <w:vAlign w:val="center"/>
          </w:tcPr>
          <w:p w14:paraId="28EB4DB7" w14:textId="77777777" w:rsidR="00C455EE" w:rsidRPr="00A17643" w:rsidRDefault="00C455EE" w:rsidP="00C455EE">
            <w:pPr>
              <w:pStyle w:val="TabloSP"/>
              <w:rPr>
                <w:rFonts w:cs="Calibri"/>
                <w:color w:val="000000"/>
              </w:rPr>
            </w:pPr>
            <w:r w:rsidRPr="00A17643">
              <w:rPr>
                <w:rFonts w:cs="Calibri"/>
                <w:color w:val="000000"/>
              </w:rPr>
              <w:t>6.4.2.1</w:t>
            </w:r>
          </w:p>
        </w:tc>
        <w:tc>
          <w:tcPr>
            <w:tcW w:w="4137" w:type="pct"/>
            <w:vAlign w:val="center"/>
          </w:tcPr>
          <w:p w14:paraId="66111BA7" w14:textId="77777777" w:rsidR="00C455EE" w:rsidRPr="00A17643" w:rsidRDefault="00C455EE" w:rsidP="00C455EE">
            <w:pPr>
              <w:pStyle w:val="TabloSP"/>
            </w:pPr>
            <w:r>
              <w:t>Halk Eğitimi Merkezinin atölyelerinin donatım malzemesi ihtiyaçları karşılanacaktır.</w:t>
            </w:r>
          </w:p>
        </w:tc>
        <w:tc>
          <w:tcPr>
            <w:tcW w:w="476" w:type="pct"/>
          </w:tcPr>
          <w:p w14:paraId="395EBC05" w14:textId="77777777" w:rsidR="00C455EE" w:rsidRDefault="00C455EE" w:rsidP="00C455EE">
            <w:r w:rsidRPr="00E3648F">
              <w:t>Hayat Boyu Öğrenme Şubesi</w:t>
            </w:r>
          </w:p>
        </w:tc>
      </w:tr>
      <w:tr w:rsidR="00C455EE" w:rsidRPr="00A17643" w14:paraId="0D6C0608" w14:textId="77777777" w:rsidTr="003E1D36">
        <w:trPr>
          <w:trHeight w:val="340"/>
        </w:trPr>
        <w:tc>
          <w:tcPr>
            <w:tcW w:w="387" w:type="pct"/>
            <w:vAlign w:val="center"/>
          </w:tcPr>
          <w:p w14:paraId="34AC67B0" w14:textId="77777777" w:rsidR="00C455EE" w:rsidRPr="00A17643" w:rsidRDefault="00C455EE" w:rsidP="00C455EE">
            <w:pPr>
              <w:pStyle w:val="TabloSP"/>
              <w:rPr>
                <w:rFonts w:cs="Calibri"/>
                <w:color w:val="000000"/>
              </w:rPr>
            </w:pPr>
            <w:r w:rsidRPr="00A17643">
              <w:rPr>
                <w:rFonts w:cs="Calibri"/>
                <w:color w:val="000000"/>
              </w:rPr>
              <w:t>6.4.2.2</w:t>
            </w:r>
          </w:p>
        </w:tc>
        <w:tc>
          <w:tcPr>
            <w:tcW w:w="4137" w:type="pct"/>
            <w:vAlign w:val="center"/>
          </w:tcPr>
          <w:p w14:paraId="55128B01" w14:textId="77777777" w:rsidR="00C455EE" w:rsidRPr="00A17643" w:rsidRDefault="00C455EE" w:rsidP="00C455EE">
            <w:pPr>
              <w:pStyle w:val="TabloSP"/>
            </w:pPr>
            <w:r>
              <w:t>Öncelikle usta öğretici ihtiyacının olduğu alanlarda olmak üzere formatörlük kursları açılarak usta öğretici sayısının artması sağlanacak.</w:t>
            </w:r>
          </w:p>
        </w:tc>
        <w:tc>
          <w:tcPr>
            <w:tcW w:w="476" w:type="pct"/>
          </w:tcPr>
          <w:p w14:paraId="436B7B75" w14:textId="77777777" w:rsidR="00C455EE" w:rsidRDefault="00C455EE" w:rsidP="00C455EE">
            <w:r w:rsidRPr="00E3648F">
              <w:t>Hayat Boyu Öğrenme Şubesi</w:t>
            </w:r>
          </w:p>
        </w:tc>
      </w:tr>
      <w:tr w:rsidR="00C455EE" w:rsidRPr="00A17643" w14:paraId="3EA9D6D3" w14:textId="77777777" w:rsidTr="003E1D36">
        <w:trPr>
          <w:trHeight w:val="340"/>
        </w:trPr>
        <w:tc>
          <w:tcPr>
            <w:tcW w:w="387" w:type="pct"/>
            <w:vAlign w:val="center"/>
          </w:tcPr>
          <w:p w14:paraId="0430222C" w14:textId="77777777" w:rsidR="00C455EE" w:rsidRPr="00A17643" w:rsidRDefault="00C455EE" w:rsidP="00C455EE">
            <w:pPr>
              <w:pStyle w:val="TabloSP"/>
              <w:rPr>
                <w:rFonts w:cs="Calibri"/>
                <w:color w:val="000000"/>
              </w:rPr>
            </w:pPr>
            <w:r w:rsidRPr="00A17643">
              <w:rPr>
                <w:rFonts w:cs="Calibri"/>
                <w:color w:val="000000"/>
              </w:rPr>
              <w:t>6.4.2.3</w:t>
            </w:r>
          </w:p>
        </w:tc>
        <w:tc>
          <w:tcPr>
            <w:tcW w:w="4137" w:type="pct"/>
            <w:vAlign w:val="center"/>
          </w:tcPr>
          <w:p w14:paraId="459BAD7A" w14:textId="77777777" w:rsidR="00C455EE" w:rsidRPr="00A17643" w:rsidRDefault="00C455EE" w:rsidP="00C455EE">
            <w:pPr>
              <w:pStyle w:val="TabloSP"/>
            </w:pPr>
            <w:r>
              <w:t>Çeşitli meslek kuruluşları ile işbirliği içinde olunması sağlanacaktır.</w:t>
            </w:r>
          </w:p>
        </w:tc>
        <w:tc>
          <w:tcPr>
            <w:tcW w:w="476" w:type="pct"/>
          </w:tcPr>
          <w:p w14:paraId="005B03B5" w14:textId="77777777" w:rsidR="00C455EE" w:rsidRDefault="00C455EE" w:rsidP="00C455EE">
            <w:r w:rsidRPr="00E3648F">
              <w:t>Hayat Boyu Öğrenme Şubesi</w:t>
            </w:r>
          </w:p>
        </w:tc>
      </w:tr>
    </w:tbl>
    <w:p w14:paraId="14A32C9B" w14:textId="77777777" w:rsidR="002B49C2" w:rsidRDefault="002B49C2" w:rsidP="0058657C">
      <w:pPr>
        <w:rPr>
          <w:rFonts w:eastAsia="Calibri" w:cs="Arial"/>
          <w:b/>
          <w:i/>
          <w:sz w:val="22"/>
          <w:szCs w:val="20"/>
        </w:rPr>
      </w:pPr>
    </w:p>
    <w:p w14:paraId="52F2F0E7" w14:textId="77777777" w:rsidR="0058657C" w:rsidRPr="00E4771F" w:rsidRDefault="00EA38D7" w:rsidP="0058657C">
      <w:pPr>
        <w:rPr>
          <w:rFonts w:eastAsia="Calibri" w:cs="Arial"/>
          <w:b/>
          <w:i/>
          <w:sz w:val="22"/>
          <w:szCs w:val="20"/>
        </w:rPr>
      </w:pPr>
      <w:r>
        <w:rPr>
          <w:rFonts w:eastAsia="Calibri" w:cs="Arial"/>
          <w:b/>
          <w:i/>
          <w:sz w:val="22"/>
          <w:szCs w:val="20"/>
        </w:rPr>
        <w:t>Strateji 6.4.3: İlçe</w:t>
      </w:r>
      <w:r w:rsidR="0058657C" w:rsidRPr="00E4771F">
        <w:rPr>
          <w:rFonts w:eastAsia="Calibri" w:cs="Arial"/>
          <w:b/>
          <w:i/>
          <w:sz w:val="22"/>
          <w:szCs w:val="20"/>
        </w:rPr>
        <w:t xml:space="preserve">mizde </w:t>
      </w:r>
      <w:r>
        <w:rPr>
          <w:rFonts w:eastAsia="Calibri" w:cs="Arial"/>
          <w:b/>
          <w:i/>
          <w:sz w:val="22"/>
          <w:szCs w:val="20"/>
        </w:rPr>
        <w:t xml:space="preserve">kayıtlı olan </w:t>
      </w:r>
      <w:r w:rsidR="0058657C" w:rsidRPr="00E4771F">
        <w:rPr>
          <w:rFonts w:eastAsia="Calibri" w:cs="Arial"/>
          <w:b/>
          <w:i/>
          <w:sz w:val="22"/>
          <w:szCs w:val="20"/>
        </w:rPr>
        <w:t>geçici koruma altında bulunan yabancıların çocuklarının eğitim ve öğretime erişim imkânları artırılacaktır.</w:t>
      </w:r>
    </w:p>
    <w:tbl>
      <w:tblPr>
        <w:tblStyle w:val="TabloKlavuzu"/>
        <w:tblW w:w="5000" w:type="pct"/>
        <w:tblLook w:val="04A0" w:firstRow="1" w:lastRow="0" w:firstColumn="1" w:lastColumn="0" w:noHBand="0" w:noVBand="1"/>
      </w:tblPr>
      <w:tblGrid>
        <w:gridCol w:w="1315"/>
        <w:gridCol w:w="12816"/>
        <w:gridCol w:w="1483"/>
      </w:tblGrid>
      <w:tr w:rsidR="0058657C" w:rsidRPr="00A17643" w14:paraId="0004F6DB" w14:textId="77777777" w:rsidTr="00AF4F1B">
        <w:trPr>
          <w:trHeight w:val="340"/>
        </w:trPr>
        <w:tc>
          <w:tcPr>
            <w:tcW w:w="421" w:type="pct"/>
            <w:shd w:val="clear" w:color="auto" w:fill="A8D08D" w:themeFill="accent6" w:themeFillTint="99"/>
            <w:vAlign w:val="center"/>
          </w:tcPr>
          <w:p w14:paraId="4D10A968" w14:textId="77777777" w:rsidR="0058657C" w:rsidRPr="00A17643" w:rsidRDefault="0058657C" w:rsidP="00AF4F1B">
            <w:pPr>
              <w:pStyle w:val="TabloSP"/>
            </w:pPr>
            <w:r w:rsidRPr="00A17643">
              <w:t>Eylem No</w:t>
            </w:r>
          </w:p>
        </w:tc>
        <w:tc>
          <w:tcPr>
            <w:tcW w:w="4104" w:type="pct"/>
            <w:shd w:val="clear" w:color="auto" w:fill="A8D08D" w:themeFill="accent6" w:themeFillTint="99"/>
            <w:vAlign w:val="center"/>
          </w:tcPr>
          <w:p w14:paraId="133FCC4E" w14:textId="77777777" w:rsidR="0058657C" w:rsidRPr="00A17643" w:rsidRDefault="0058657C" w:rsidP="00AF4F1B">
            <w:pPr>
              <w:pStyle w:val="TabloSP"/>
            </w:pPr>
            <w:r w:rsidRPr="00A17643">
              <w:t>Yapılacak Çalışma</w:t>
            </w:r>
          </w:p>
        </w:tc>
        <w:tc>
          <w:tcPr>
            <w:tcW w:w="475" w:type="pct"/>
            <w:shd w:val="clear" w:color="auto" w:fill="A8D08D" w:themeFill="accent6" w:themeFillTint="99"/>
            <w:vAlign w:val="center"/>
          </w:tcPr>
          <w:p w14:paraId="118D97CB" w14:textId="77777777" w:rsidR="0058657C" w:rsidRPr="00A17643" w:rsidRDefault="0058657C" w:rsidP="00AF4F1B">
            <w:pPr>
              <w:pStyle w:val="TabloSP"/>
            </w:pPr>
            <w:r w:rsidRPr="00A17643">
              <w:t>Eylem Sorumlusu</w:t>
            </w:r>
          </w:p>
        </w:tc>
      </w:tr>
      <w:tr w:rsidR="00C455EE" w:rsidRPr="00A17643" w14:paraId="387F72B4" w14:textId="77777777" w:rsidTr="003E1D36">
        <w:trPr>
          <w:trHeight w:val="340"/>
        </w:trPr>
        <w:tc>
          <w:tcPr>
            <w:tcW w:w="421" w:type="pct"/>
            <w:vAlign w:val="center"/>
          </w:tcPr>
          <w:p w14:paraId="597ED433" w14:textId="77777777" w:rsidR="00C455EE" w:rsidRPr="00A17643" w:rsidRDefault="00C455EE" w:rsidP="00C455EE">
            <w:pPr>
              <w:pStyle w:val="TabloSP"/>
            </w:pPr>
            <w:r w:rsidRPr="00A17643">
              <w:t>6.4.3.1</w:t>
            </w:r>
          </w:p>
        </w:tc>
        <w:tc>
          <w:tcPr>
            <w:tcW w:w="4104" w:type="pct"/>
            <w:vAlign w:val="center"/>
          </w:tcPr>
          <w:p w14:paraId="719F7B8C" w14:textId="77777777" w:rsidR="00C455EE" w:rsidRPr="00A17643" w:rsidRDefault="00C455EE" w:rsidP="00C455EE">
            <w:pPr>
              <w:pStyle w:val="TabloSP"/>
            </w:pPr>
            <w:r>
              <w:t>Geçici koruma altındaki yabancıların Türkçe öğrenmesine yönelik okuma yazma kursları açılması sağlanacaktır.</w:t>
            </w:r>
          </w:p>
        </w:tc>
        <w:tc>
          <w:tcPr>
            <w:tcW w:w="475" w:type="pct"/>
          </w:tcPr>
          <w:p w14:paraId="0E539B74" w14:textId="77777777" w:rsidR="00C455EE" w:rsidRDefault="00C455EE" w:rsidP="00C455EE">
            <w:r w:rsidRPr="00937193">
              <w:t>Hayat Boyu Öğrenme Şubesi</w:t>
            </w:r>
          </w:p>
        </w:tc>
      </w:tr>
      <w:tr w:rsidR="00C455EE" w:rsidRPr="00A17643" w14:paraId="12AF2F10" w14:textId="77777777" w:rsidTr="003E1D36">
        <w:trPr>
          <w:trHeight w:val="340"/>
        </w:trPr>
        <w:tc>
          <w:tcPr>
            <w:tcW w:w="421" w:type="pct"/>
            <w:vAlign w:val="center"/>
          </w:tcPr>
          <w:p w14:paraId="0C603AC3" w14:textId="77777777" w:rsidR="00C455EE" w:rsidRPr="00A17643" w:rsidRDefault="00C455EE" w:rsidP="00C455EE">
            <w:pPr>
              <w:pStyle w:val="TabloSP"/>
            </w:pPr>
            <w:r w:rsidRPr="00A17643">
              <w:t>6.4.3.2</w:t>
            </w:r>
          </w:p>
        </w:tc>
        <w:tc>
          <w:tcPr>
            <w:tcW w:w="4104" w:type="pct"/>
            <w:vAlign w:val="center"/>
          </w:tcPr>
          <w:p w14:paraId="62BAF65F" w14:textId="77777777" w:rsidR="00C455EE" w:rsidRPr="00A17643" w:rsidRDefault="00C455EE" w:rsidP="00C455EE">
            <w:pPr>
              <w:pStyle w:val="TabloSP"/>
            </w:pPr>
            <w:r>
              <w:t>Örgün eğitim dışında kalmış geçici koruma altındakileri yabancıların da hayat boyu öğrenmelerine ve toplumla bütünleşmelerine destekm olacak kurslar açılması sağlanacaktır.</w:t>
            </w:r>
          </w:p>
        </w:tc>
        <w:tc>
          <w:tcPr>
            <w:tcW w:w="475" w:type="pct"/>
          </w:tcPr>
          <w:p w14:paraId="398A88CF" w14:textId="77777777" w:rsidR="00C455EE" w:rsidRDefault="00C455EE" w:rsidP="00C455EE">
            <w:r w:rsidRPr="00937193">
              <w:t>Hayat Boyu Öğrenme Şubesi</w:t>
            </w:r>
          </w:p>
        </w:tc>
      </w:tr>
    </w:tbl>
    <w:p w14:paraId="65AD45B0" w14:textId="77777777" w:rsidR="00A0652D" w:rsidRPr="00A0652D" w:rsidRDefault="00A0652D" w:rsidP="00A0652D">
      <w:pPr>
        <w:ind w:left="426"/>
        <w:rPr>
          <w:rFonts w:eastAsia="Calibri" w:cs="Arial"/>
        </w:rPr>
      </w:pPr>
    </w:p>
    <w:p w14:paraId="435758B7" w14:textId="77777777" w:rsidR="002B49C2" w:rsidRDefault="002B49C2">
      <w:pPr>
        <w:spacing w:after="160"/>
        <w:jc w:val="left"/>
        <w:rPr>
          <w:rFonts w:eastAsia="Calibri" w:cstheme="majorBidi"/>
          <w:b/>
          <w:color w:val="1F4E79" w:themeColor="accent1" w:themeShade="80"/>
          <w:sz w:val="36"/>
          <w:szCs w:val="24"/>
        </w:rPr>
      </w:pPr>
      <w:r>
        <w:rPr>
          <w:rFonts w:eastAsia="Calibri"/>
        </w:rPr>
        <w:br w:type="page"/>
      </w:r>
    </w:p>
    <w:p w14:paraId="08F32DEA" w14:textId="77777777" w:rsidR="00390000" w:rsidRPr="00100644" w:rsidRDefault="00A0652D" w:rsidP="00100644">
      <w:pPr>
        <w:pStyle w:val="Balk2"/>
        <w:ind w:left="0"/>
        <w:rPr>
          <w:rFonts w:ascii="Times New Roman" w:eastAsia="Calibri" w:hAnsi="Times New Roman" w:cs="Times New Roman"/>
          <w:sz w:val="24"/>
        </w:rPr>
      </w:pPr>
      <w:bookmarkStart w:id="11" w:name="_Toc534140070"/>
      <w:r w:rsidRPr="00100644">
        <w:rPr>
          <w:rFonts w:ascii="Times New Roman" w:eastAsia="Calibri" w:hAnsi="Times New Roman" w:cs="Times New Roman"/>
          <w:sz w:val="24"/>
        </w:rPr>
        <w:lastRenderedPageBreak/>
        <w:t xml:space="preserve">Amaç 7: </w:t>
      </w:r>
      <w:r w:rsidR="00390000" w:rsidRPr="00100644">
        <w:rPr>
          <w:rFonts w:ascii="Times New Roman" w:hAnsi="Times New Roman" w:cs="Times New Roman"/>
          <w:b w:val="0"/>
          <w:bCs/>
          <w:color w:val="4472C4" w:themeColor="accent5"/>
          <w:sz w:val="24"/>
        </w:rPr>
        <w:t>Özel öğretim kurumlarımızın sunduğu eğitim öğretim  hizmetlerinin niteliğinin gelişmesi desteklenecektir.</w:t>
      </w:r>
      <w:bookmarkEnd w:id="11"/>
    </w:p>
    <w:p w14:paraId="74351DC8" w14:textId="77777777" w:rsidR="00390000" w:rsidRPr="00AB3710" w:rsidRDefault="001F1A38" w:rsidP="00100644">
      <w:pPr>
        <w:spacing w:after="0" w:line="240" w:lineRule="auto"/>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Hedef 7.1:</w:t>
      </w:r>
      <w:r w:rsidRPr="001F1A38">
        <w:rPr>
          <w:rFonts w:ascii="Times New Roman" w:eastAsiaTheme="majorEastAsia" w:hAnsi="Times New Roman" w:cs="Times New Roman"/>
          <w:b/>
          <w:color w:val="00B0F0"/>
          <w:szCs w:val="24"/>
        </w:rPr>
        <w:t xml:space="preserve"> </w:t>
      </w:r>
      <w:r>
        <w:rPr>
          <w:rFonts w:ascii="Times New Roman" w:eastAsiaTheme="majorEastAsia" w:hAnsi="Times New Roman" w:cs="Times New Roman"/>
          <w:b/>
          <w:color w:val="00B0F0"/>
          <w:szCs w:val="24"/>
        </w:rPr>
        <w:t>Özel okullarımızın sunduğu eğitim hizmetiyle resmi okullarımızın amaç ve hedeflerini destekleyici ve tamamlayıcı bir nitelik kazanması sağlanacak.</w:t>
      </w:r>
    </w:p>
    <w:p w14:paraId="34C46F34" w14:textId="77777777" w:rsidR="0058657C" w:rsidRPr="00E4771F" w:rsidRDefault="0058657C" w:rsidP="00100644">
      <w:pPr>
        <w:rPr>
          <w:rFonts w:eastAsia="Calibri" w:cs="Arial"/>
          <w:b/>
          <w:i/>
          <w:sz w:val="22"/>
          <w:szCs w:val="20"/>
        </w:rPr>
      </w:pPr>
      <w:r w:rsidRPr="00E4771F">
        <w:rPr>
          <w:rFonts w:eastAsia="Calibri" w:cs="Arial"/>
          <w:b/>
          <w:i/>
          <w:sz w:val="22"/>
          <w:szCs w:val="20"/>
        </w:rPr>
        <w:t xml:space="preserve">Strateji 7.1.1:  </w:t>
      </w:r>
      <w:r w:rsidR="001F1A38">
        <w:rPr>
          <w:rFonts w:ascii="Times New Roman" w:hAnsi="Times New Roman" w:cs="Times New Roman"/>
          <w:szCs w:val="24"/>
        </w:rPr>
        <w:t>Özel okullarımızın sunduğu eğitim hizmetlerine yönelik rehberlik ve denetimler gerçekleştirilecek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0"/>
        <w:gridCol w:w="12949"/>
        <w:gridCol w:w="1579"/>
      </w:tblGrid>
      <w:tr w:rsidR="0058657C" w:rsidRPr="00A17643" w14:paraId="22AEBC94" w14:textId="77777777" w:rsidTr="00C455EE">
        <w:trPr>
          <w:trHeight w:val="340"/>
        </w:trPr>
        <w:tc>
          <w:tcPr>
            <w:tcW w:w="343" w:type="pct"/>
            <w:shd w:val="clear" w:color="auto" w:fill="A8D08D" w:themeFill="accent6" w:themeFillTint="99"/>
            <w:tcMar>
              <w:top w:w="100" w:type="dxa"/>
              <w:left w:w="100" w:type="dxa"/>
              <w:bottom w:w="100" w:type="dxa"/>
              <w:right w:w="100" w:type="dxa"/>
            </w:tcMar>
            <w:vAlign w:val="center"/>
          </w:tcPr>
          <w:p w14:paraId="6EEAE6F1" w14:textId="77777777" w:rsidR="0058657C" w:rsidRPr="00A17643" w:rsidRDefault="0058657C" w:rsidP="00AF4F1B">
            <w:pPr>
              <w:pStyle w:val="TabloSP"/>
              <w:rPr>
                <w:rFonts w:eastAsia="Times New Roman" w:cs="Times New Roman"/>
              </w:rPr>
            </w:pPr>
            <w:r w:rsidRPr="00A17643">
              <w:t>Eylem No</w:t>
            </w:r>
          </w:p>
        </w:tc>
        <w:tc>
          <w:tcPr>
            <w:tcW w:w="4151" w:type="pct"/>
            <w:shd w:val="clear" w:color="auto" w:fill="A8D08D" w:themeFill="accent6" w:themeFillTint="99"/>
            <w:tcMar>
              <w:top w:w="100" w:type="dxa"/>
              <w:left w:w="100" w:type="dxa"/>
              <w:bottom w:w="100" w:type="dxa"/>
              <w:right w:w="100" w:type="dxa"/>
            </w:tcMar>
            <w:vAlign w:val="center"/>
          </w:tcPr>
          <w:p w14:paraId="44AAAF93" w14:textId="77777777"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06" w:type="pct"/>
            <w:shd w:val="clear" w:color="auto" w:fill="A8D08D" w:themeFill="accent6" w:themeFillTint="99"/>
            <w:tcMar>
              <w:top w:w="100" w:type="dxa"/>
              <w:left w:w="100" w:type="dxa"/>
              <w:bottom w:w="100" w:type="dxa"/>
              <w:right w:w="100" w:type="dxa"/>
            </w:tcMar>
            <w:vAlign w:val="center"/>
          </w:tcPr>
          <w:p w14:paraId="631E7656" w14:textId="77777777"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58657C" w:rsidRPr="00A17643" w14:paraId="293E6BC9" w14:textId="77777777" w:rsidTr="00C455EE">
        <w:trPr>
          <w:trHeight w:val="340"/>
        </w:trPr>
        <w:tc>
          <w:tcPr>
            <w:tcW w:w="343" w:type="pct"/>
            <w:shd w:val="clear" w:color="auto" w:fill="auto"/>
            <w:tcMar>
              <w:top w:w="100" w:type="dxa"/>
              <w:left w:w="100" w:type="dxa"/>
              <w:bottom w:w="100" w:type="dxa"/>
              <w:right w:w="100" w:type="dxa"/>
            </w:tcMar>
            <w:vAlign w:val="center"/>
          </w:tcPr>
          <w:p w14:paraId="24852C7E" w14:textId="77777777" w:rsidR="0058657C" w:rsidRPr="00A17643" w:rsidRDefault="0058657C" w:rsidP="00AF4F1B">
            <w:pPr>
              <w:pStyle w:val="TabloSP"/>
              <w:rPr>
                <w:rFonts w:eastAsia="Times New Roman" w:cs="Times New Roman"/>
              </w:rPr>
            </w:pPr>
            <w:r w:rsidRPr="00A17643">
              <w:rPr>
                <w:rFonts w:eastAsia="Times New Roman" w:cs="Times New Roman"/>
              </w:rPr>
              <w:t>7.1.1.1</w:t>
            </w:r>
          </w:p>
        </w:tc>
        <w:tc>
          <w:tcPr>
            <w:tcW w:w="4151" w:type="pct"/>
            <w:shd w:val="clear" w:color="auto" w:fill="auto"/>
            <w:tcMar>
              <w:top w:w="100" w:type="dxa"/>
              <w:left w:w="100" w:type="dxa"/>
              <w:bottom w:w="100" w:type="dxa"/>
              <w:right w:w="100" w:type="dxa"/>
            </w:tcMar>
            <w:vAlign w:val="center"/>
          </w:tcPr>
          <w:p w14:paraId="2408B67E" w14:textId="77777777" w:rsidR="0058657C" w:rsidRPr="00A17643" w:rsidRDefault="00390000" w:rsidP="00AF4F1B">
            <w:pPr>
              <w:pStyle w:val="TabloSP"/>
              <w:rPr>
                <w:rFonts w:eastAsia="Times New Roman" w:cs="Times New Roman"/>
              </w:rPr>
            </w:pPr>
            <w:r>
              <w:rPr>
                <w:rFonts w:eastAsia="Times New Roman" w:cs="Times New Roman"/>
              </w:rPr>
              <w:t>Özel okul öğretmenlerinin resmi okul öğretmenleriyle aynı hizmet içi eğitim imkanlarından yararlanması teşvik edilecektir.</w:t>
            </w:r>
          </w:p>
        </w:tc>
        <w:tc>
          <w:tcPr>
            <w:tcW w:w="506" w:type="pct"/>
            <w:shd w:val="clear" w:color="auto" w:fill="auto"/>
            <w:tcMar>
              <w:top w:w="100" w:type="dxa"/>
              <w:left w:w="100" w:type="dxa"/>
              <w:bottom w:w="100" w:type="dxa"/>
              <w:right w:w="100" w:type="dxa"/>
            </w:tcMar>
            <w:vAlign w:val="center"/>
          </w:tcPr>
          <w:p w14:paraId="7D4DB5A5" w14:textId="77777777" w:rsidR="0058657C" w:rsidRPr="00A17643" w:rsidRDefault="00C455EE" w:rsidP="00AF4F1B">
            <w:pPr>
              <w:pStyle w:val="TabloSP"/>
              <w:rPr>
                <w:rFonts w:eastAsia="Times New Roman" w:cs="Times New Roman"/>
              </w:rPr>
            </w:pPr>
            <w:r>
              <w:rPr>
                <w:rFonts w:eastAsia="Times New Roman" w:cs="Times New Roman"/>
              </w:rPr>
              <w:t>Özel Öğretim Şubesi</w:t>
            </w:r>
          </w:p>
        </w:tc>
      </w:tr>
      <w:tr w:rsidR="00C455EE" w:rsidRPr="00A17643" w14:paraId="16CEE4AB" w14:textId="77777777" w:rsidTr="00C455EE">
        <w:trPr>
          <w:trHeight w:val="340"/>
        </w:trPr>
        <w:tc>
          <w:tcPr>
            <w:tcW w:w="343" w:type="pct"/>
            <w:shd w:val="clear" w:color="auto" w:fill="auto"/>
            <w:tcMar>
              <w:top w:w="100" w:type="dxa"/>
              <w:left w:w="100" w:type="dxa"/>
              <w:bottom w:w="100" w:type="dxa"/>
              <w:right w:w="100" w:type="dxa"/>
            </w:tcMar>
            <w:vAlign w:val="center"/>
          </w:tcPr>
          <w:p w14:paraId="5AB9C6C6" w14:textId="77777777" w:rsidR="00C455EE" w:rsidRPr="00A17643" w:rsidRDefault="00C455EE" w:rsidP="00C455EE">
            <w:pPr>
              <w:pStyle w:val="TabloSP"/>
              <w:rPr>
                <w:rFonts w:eastAsia="Times New Roman" w:cs="Times New Roman"/>
              </w:rPr>
            </w:pPr>
            <w:r w:rsidRPr="00A17643">
              <w:rPr>
                <w:rFonts w:eastAsia="Times New Roman" w:cs="Times New Roman"/>
              </w:rPr>
              <w:t>7.1.1.2</w:t>
            </w:r>
          </w:p>
        </w:tc>
        <w:tc>
          <w:tcPr>
            <w:tcW w:w="4151" w:type="pct"/>
            <w:shd w:val="clear" w:color="auto" w:fill="auto"/>
            <w:tcMar>
              <w:top w:w="100" w:type="dxa"/>
              <w:left w:w="100" w:type="dxa"/>
              <w:bottom w:w="100" w:type="dxa"/>
              <w:right w:w="100" w:type="dxa"/>
            </w:tcMar>
            <w:vAlign w:val="center"/>
          </w:tcPr>
          <w:p w14:paraId="240B8215" w14:textId="77777777" w:rsidR="00C455EE" w:rsidRPr="00A17643" w:rsidRDefault="00C455EE" w:rsidP="00C455EE">
            <w:pPr>
              <w:pStyle w:val="TabloSP"/>
              <w:rPr>
                <w:rFonts w:eastAsia="Times New Roman" w:cs="Times New Roman"/>
              </w:rPr>
            </w:pPr>
            <w:r>
              <w:rPr>
                <w:rFonts w:eastAsia="Times New Roman" w:cs="Times New Roman"/>
              </w:rPr>
              <w:t>Özel okul yöneticilerimize rehberlik amaçlı toplantılar gerçekleştirilecek.</w:t>
            </w:r>
          </w:p>
        </w:tc>
        <w:tc>
          <w:tcPr>
            <w:tcW w:w="506" w:type="pct"/>
            <w:shd w:val="clear" w:color="auto" w:fill="auto"/>
            <w:tcMar>
              <w:top w:w="100" w:type="dxa"/>
              <w:left w:w="100" w:type="dxa"/>
              <w:bottom w:w="100" w:type="dxa"/>
              <w:right w:w="100" w:type="dxa"/>
            </w:tcMar>
          </w:tcPr>
          <w:p w14:paraId="688A2589" w14:textId="77777777" w:rsidR="00C455EE" w:rsidRDefault="00C455EE" w:rsidP="00C455EE">
            <w:r w:rsidRPr="00E15AE9">
              <w:rPr>
                <w:rFonts w:eastAsia="Times New Roman" w:cs="Times New Roman"/>
              </w:rPr>
              <w:t>Özel Öğretim Şubesi</w:t>
            </w:r>
          </w:p>
        </w:tc>
      </w:tr>
      <w:tr w:rsidR="00C455EE" w:rsidRPr="00A17643" w14:paraId="74D5C40F" w14:textId="77777777" w:rsidTr="00C455EE">
        <w:trPr>
          <w:trHeight w:val="340"/>
        </w:trPr>
        <w:tc>
          <w:tcPr>
            <w:tcW w:w="343" w:type="pct"/>
            <w:shd w:val="clear" w:color="auto" w:fill="auto"/>
            <w:tcMar>
              <w:top w:w="100" w:type="dxa"/>
              <w:left w:w="100" w:type="dxa"/>
              <w:bottom w:w="100" w:type="dxa"/>
              <w:right w:w="100" w:type="dxa"/>
            </w:tcMar>
            <w:vAlign w:val="center"/>
          </w:tcPr>
          <w:p w14:paraId="1A273D2E" w14:textId="77777777" w:rsidR="00C455EE" w:rsidRPr="00A17643" w:rsidRDefault="00C455EE" w:rsidP="00C455EE">
            <w:pPr>
              <w:pStyle w:val="TabloSP"/>
              <w:rPr>
                <w:rFonts w:eastAsia="Times New Roman" w:cs="Times New Roman"/>
              </w:rPr>
            </w:pPr>
            <w:r w:rsidRPr="00A17643">
              <w:rPr>
                <w:rFonts w:eastAsia="Times New Roman" w:cs="Times New Roman"/>
              </w:rPr>
              <w:t>7.1.1.</w:t>
            </w:r>
            <w:r>
              <w:rPr>
                <w:rFonts w:eastAsia="Times New Roman" w:cs="Times New Roman"/>
              </w:rPr>
              <w:t>3</w:t>
            </w:r>
          </w:p>
        </w:tc>
        <w:tc>
          <w:tcPr>
            <w:tcW w:w="4151" w:type="pct"/>
            <w:shd w:val="clear" w:color="auto" w:fill="auto"/>
            <w:tcMar>
              <w:top w:w="100" w:type="dxa"/>
              <w:left w:w="100" w:type="dxa"/>
              <w:bottom w:w="100" w:type="dxa"/>
              <w:right w:w="100" w:type="dxa"/>
            </w:tcMar>
            <w:vAlign w:val="center"/>
          </w:tcPr>
          <w:p w14:paraId="6E62C501" w14:textId="77777777" w:rsidR="00C455EE" w:rsidRDefault="00C455EE" w:rsidP="00C455EE">
            <w:pPr>
              <w:pStyle w:val="TabloSP"/>
              <w:rPr>
                <w:rFonts w:eastAsia="Times New Roman" w:cs="Times New Roman"/>
              </w:rPr>
            </w:pPr>
            <w:r>
              <w:rPr>
                <w:rFonts w:eastAsia="Times New Roman" w:cs="Times New Roman"/>
              </w:rPr>
              <w:t>Özel okullarımızla resmi okullarımızın sosyal, kültürel, sportif ve sanatsal faaliyetlerde işbirliği yapması sağlanacaktır.</w:t>
            </w:r>
          </w:p>
        </w:tc>
        <w:tc>
          <w:tcPr>
            <w:tcW w:w="506" w:type="pct"/>
            <w:shd w:val="clear" w:color="auto" w:fill="auto"/>
            <w:tcMar>
              <w:top w:w="100" w:type="dxa"/>
              <w:left w:w="100" w:type="dxa"/>
              <w:bottom w:w="100" w:type="dxa"/>
              <w:right w:w="100" w:type="dxa"/>
            </w:tcMar>
          </w:tcPr>
          <w:p w14:paraId="5E2CB983" w14:textId="77777777" w:rsidR="00C455EE" w:rsidRDefault="00C455EE" w:rsidP="00C455EE">
            <w:r w:rsidRPr="00E15AE9">
              <w:rPr>
                <w:rFonts w:eastAsia="Times New Roman" w:cs="Times New Roman"/>
              </w:rPr>
              <w:t>Özel Öğretim Şubesi</w:t>
            </w:r>
          </w:p>
        </w:tc>
      </w:tr>
    </w:tbl>
    <w:p w14:paraId="47CF5BC0" w14:textId="77777777" w:rsidR="0058657C" w:rsidRPr="00BA11CF" w:rsidRDefault="0058657C" w:rsidP="0058657C">
      <w:pPr>
        <w:rPr>
          <w:rFonts w:eastAsia="Times New Roman" w:cs="Times New Roman"/>
          <w:b/>
          <w:szCs w:val="20"/>
        </w:rPr>
      </w:pPr>
    </w:p>
    <w:p w14:paraId="78FFA897" w14:textId="77777777" w:rsidR="0058657C" w:rsidRPr="00A0652D" w:rsidRDefault="0058657C" w:rsidP="00A0652D">
      <w:pPr>
        <w:ind w:left="426"/>
        <w:rPr>
          <w:rFonts w:eastAsia="Calibri" w:cs="Arial"/>
        </w:rPr>
      </w:pPr>
    </w:p>
    <w:p w14:paraId="02F3B2E1" w14:textId="77777777" w:rsidR="00DD5A2A" w:rsidRDefault="00A0652D" w:rsidP="00100644">
      <w:pPr>
        <w:rPr>
          <w:rFonts w:ascii="Times New Roman" w:eastAsiaTheme="majorEastAsia" w:hAnsi="Times New Roman" w:cs="Times New Roman"/>
          <w:b/>
          <w:color w:val="00B0F0"/>
          <w:szCs w:val="24"/>
        </w:rPr>
      </w:pPr>
      <w:r w:rsidRPr="009A599D">
        <w:rPr>
          <w:rFonts w:ascii="Times New Roman" w:eastAsiaTheme="majorEastAsia" w:hAnsi="Times New Roman" w:cs="Times New Roman"/>
          <w:b/>
          <w:color w:val="00B0F0"/>
          <w:szCs w:val="24"/>
        </w:rPr>
        <w:t xml:space="preserve">Hedef 7.2: </w:t>
      </w:r>
      <w:r w:rsidR="00DD5A2A" w:rsidRPr="00AB3710">
        <w:rPr>
          <w:rFonts w:ascii="Times New Roman" w:eastAsiaTheme="majorEastAsia" w:hAnsi="Times New Roman" w:cs="Times New Roman"/>
          <w:b/>
          <w:color w:val="00B0F0"/>
          <w:szCs w:val="24"/>
        </w:rPr>
        <w:t>Sertifika eğitimi veren kurumların verdiği eğitimin belirlenen ulusal ve uluslararası yeterlilikleri karşılaması sağlanacaktır.</w:t>
      </w:r>
    </w:p>
    <w:p w14:paraId="5A220554" w14:textId="77777777" w:rsidR="0058657C" w:rsidRPr="00E4771F" w:rsidRDefault="0058657C" w:rsidP="00100644">
      <w:pPr>
        <w:rPr>
          <w:rFonts w:eastAsia="Calibri" w:cs="Arial"/>
          <w:b/>
          <w:i/>
          <w:sz w:val="22"/>
          <w:szCs w:val="20"/>
        </w:rPr>
      </w:pPr>
      <w:r w:rsidRPr="00E4771F">
        <w:rPr>
          <w:rFonts w:eastAsia="Calibri" w:cs="Arial"/>
          <w:b/>
          <w:i/>
          <w:sz w:val="22"/>
          <w:szCs w:val="20"/>
        </w:rPr>
        <w:t>Strateji 7.2.1: Özel çeşitli kurslar ile özel eğitim ve rehabilitasyon merkezlerinde verilen eğitimin niteliğini artırmaya yönelik çalışmalar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26"/>
        <w:gridCol w:w="12701"/>
        <w:gridCol w:w="1585"/>
      </w:tblGrid>
      <w:tr w:rsidR="0058657C" w:rsidRPr="00A17643" w14:paraId="184F63CF" w14:textId="77777777" w:rsidTr="00FA7875">
        <w:trPr>
          <w:trHeight w:val="340"/>
        </w:trPr>
        <w:tc>
          <w:tcPr>
            <w:tcW w:w="395" w:type="pct"/>
            <w:shd w:val="clear" w:color="auto" w:fill="A8D08D" w:themeFill="accent6" w:themeFillTint="99"/>
            <w:tcMar>
              <w:top w:w="57" w:type="dxa"/>
              <w:left w:w="57" w:type="dxa"/>
              <w:bottom w:w="57" w:type="dxa"/>
              <w:right w:w="57" w:type="dxa"/>
            </w:tcMar>
            <w:vAlign w:val="center"/>
          </w:tcPr>
          <w:p w14:paraId="66334C12" w14:textId="77777777" w:rsidR="0058657C" w:rsidRPr="00A17643" w:rsidRDefault="0058657C" w:rsidP="00AF4F1B">
            <w:pPr>
              <w:pStyle w:val="TabloSP"/>
              <w:rPr>
                <w:rFonts w:eastAsia="Times New Roman" w:cs="Times New Roman"/>
              </w:rPr>
            </w:pPr>
            <w:r w:rsidRPr="00A17643">
              <w:t>Eylem No</w:t>
            </w:r>
          </w:p>
        </w:tc>
        <w:tc>
          <w:tcPr>
            <w:tcW w:w="4094" w:type="pct"/>
            <w:shd w:val="clear" w:color="auto" w:fill="A8D08D" w:themeFill="accent6" w:themeFillTint="99"/>
            <w:tcMar>
              <w:top w:w="57" w:type="dxa"/>
              <w:left w:w="57" w:type="dxa"/>
              <w:bottom w:w="57" w:type="dxa"/>
              <w:right w:w="57" w:type="dxa"/>
            </w:tcMar>
            <w:vAlign w:val="center"/>
          </w:tcPr>
          <w:p w14:paraId="58FA363D" w14:textId="77777777"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11" w:type="pct"/>
            <w:shd w:val="clear" w:color="auto" w:fill="A8D08D" w:themeFill="accent6" w:themeFillTint="99"/>
            <w:tcMar>
              <w:top w:w="57" w:type="dxa"/>
              <w:left w:w="57" w:type="dxa"/>
              <w:bottom w:w="57" w:type="dxa"/>
              <w:right w:w="57" w:type="dxa"/>
            </w:tcMar>
            <w:vAlign w:val="center"/>
          </w:tcPr>
          <w:p w14:paraId="11FFAAFD" w14:textId="77777777"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C455EE" w:rsidRPr="00A17643" w14:paraId="5573A64B" w14:textId="77777777" w:rsidTr="003E1D36">
        <w:trPr>
          <w:trHeight w:val="340"/>
        </w:trPr>
        <w:tc>
          <w:tcPr>
            <w:tcW w:w="395" w:type="pct"/>
            <w:shd w:val="clear" w:color="auto" w:fill="auto"/>
            <w:tcMar>
              <w:top w:w="57" w:type="dxa"/>
              <w:left w:w="57" w:type="dxa"/>
              <w:bottom w:w="57" w:type="dxa"/>
              <w:right w:w="57" w:type="dxa"/>
            </w:tcMar>
            <w:vAlign w:val="center"/>
          </w:tcPr>
          <w:p w14:paraId="38B4C302" w14:textId="77777777" w:rsidR="00C455EE" w:rsidRPr="00A17643" w:rsidRDefault="00C455EE" w:rsidP="00C455EE">
            <w:pPr>
              <w:pStyle w:val="TabloSP"/>
              <w:rPr>
                <w:rFonts w:eastAsia="Times New Roman" w:cs="Times New Roman"/>
              </w:rPr>
            </w:pPr>
            <w:r w:rsidRPr="00A17643">
              <w:rPr>
                <w:rFonts w:eastAsia="Times New Roman" w:cs="Times New Roman"/>
              </w:rPr>
              <w:t>7.2.1.1</w:t>
            </w:r>
          </w:p>
        </w:tc>
        <w:tc>
          <w:tcPr>
            <w:tcW w:w="4094" w:type="pct"/>
            <w:shd w:val="clear" w:color="auto" w:fill="auto"/>
            <w:tcMar>
              <w:top w:w="57" w:type="dxa"/>
              <w:left w:w="57" w:type="dxa"/>
              <w:bottom w:w="57" w:type="dxa"/>
              <w:right w:w="57" w:type="dxa"/>
            </w:tcMar>
            <w:vAlign w:val="center"/>
          </w:tcPr>
          <w:p w14:paraId="09A9F028" w14:textId="77777777" w:rsidR="00C455EE" w:rsidRPr="00A17643" w:rsidRDefault="00C455EE" w:rsidP="00C455EE">
            <w:pPr>
              <w:pStyle w:val="TabloSP"/>
              <w:rPr>
                <w:rFonts w:eastAsia="Times New Roman" w:cs="Times New Roman"/>
              </w:rPr>
            </w:pPr>
            <w:r>
              <w:rPr>
                <w:rFonts w:eastAsia="Times New Roman" w:cs="Times New Roman"/>
              </w:rPr>
              <w:t>Özel çeşitli kurslar ile özel rehabilitasyon merkezlerinde uygulanan programlar doğrultusunda yönelik etkin bir eğitsel ve idari rehberlik yapılacaktır.</w:t>
            </w:r>
          </w:p>
        </w:tc>
        <w:tc>
          <w:tcPr>
            <w:tcW w:w="511" w:type="pct"/>
            <w:shd w:val="clear" w:color="auto" w:fill="auto"/>
            <w:tcMar>
              <w:top w:w="57" w:type="dxa"/>
              <w:left w:w="57" w:type="dxa"/>
              <w:bottom w:w="57" w:type="dxa"/>
              <w:right w:w="57" w:type="dxa"/>
            </w:tcMar>
          </w:tcPr>
          <w:p w14:paraId="576EEC7F" w14:textId="77777777" w:rsidR="00C455EE" w:rsidRDefault="00C455EE" w:rsidP="00C455EE">
            <w:r w:rsidRPr="00FD7E1B">
              <w:rPr>
                <w:rFonts w:eastAsia="Times New Roman" w:cs="Times New Roman"/>
              </w:rPr>
              <w:t>Özel Öğretim Şubesi</w:t>
            </w:r>
          </w:p>
        </w:tc>
      </w:tr>
      <w:tr w:rsidR="00C455EE" w:rsidRPr="00A17643" w14:paraId="74453FC1" w14:textId="77777777" w:rsidTr="003E1D36">
        <w:trPr>
          <w:trHeight w:val="340"/>
        </w:trPr>
        <w:tc>
          <w:tcPr>
            <w:tcW w:w="395" w:type="pct"/>
            <w:shd w:val="clear" w:color="auto" w:fill="auto"/>
            <w:tcMar>
              <w:top w:w="57" w:type="dxa"/>
              <w:left w:w="57" w:type="dxa"/>
              <w:bottom w:w="57" w:type="dxa"/>
              <w:right w:w="57" w:type="dxa"/>
            </w:tcMar>
            <w:vAlign w:val="center"/>
          </w:tcPr>
          <w:p w14:paraId="50BF6323" w14:textId="77777777" w:rsidR="00C455EE" w:rsidRPr="00A17643" w:rsidRDefault="00C455EE" w:rsidP="00C455EE">
            <w:pPr>
              <w:pStyle w:val="TabloSP"/>
            </w:pPr>
            <w:r w:rsidRPr="00A17643">
              <w:rPr>
                <w:rFonts w:eastAsia="Times New Roman" w:cs="Times New Roman"/>
              </w:rPr>
              <w:t>7.2.1.2</w:t>
            </w:r>
          </w:p>
        </w:tc>
        <w:tc>
          <w:tcPr>
            <w:tcW w:w="4094" w:type="pct"/>
            <w:shd w:val="clear" w:color="auto" w:fill="auto"/>
            <w:tcMar>
              <w:top w:w="57" w:type="dxa"/>
              <w:left w:w="57" w:type="dxa"/>
              <w:bottom w:w="57" w:type="dxa"/>
              <w:right w:w="57" w:type="dxa"/>
            </w:tcMar>
            <w:vAlign w:val="center"/>
          </w:tcPr>
          <w:p w14:paraId="594B1206" w14:textId="77777777" w:rsidR="00C455EE" w:rsidRPr="00A17643" w:rsidRDefault="00C455EE" w:rsidP="00C455EE">
            <w:pPr>
              <w:pStyle w:val="TabloSP"/>
              <w:rPr>
                <w:rFonts w:eastAsia="Times New Roman" w:cs="Times New Roman"/>
              </w:rPr>
            </w:pPr>
            <w:r>
              <w:rPr>
                <w:rFonts w:eastAsia="Times New Roman" w:cs="Times New Roman"/>
              </w:rPr>
              <w:t>Usta öğreticilerin mesleki gelişimi için uzaktan eğitim veren sertifika programlarından yararlanması teşvik edilecek.</w:t>
            </w:r>
          </w:p>
        </w:tc>
        <w:tc>
          <w:tcPr>
            <w:tcW w:w="511" w:type="pct"/>
            <w:shd w:val="clear" w:color="auto" w:fill="auto"/>
            <w:tcMar>
              <w:top w:w="57" w:type="dxa"/>
              <w:left w:w="57" w:type="dxa"/>
              <w:bottom w:w="57" w:type="dxa"/>
              <w:right w:w="57" w:type="dxa"/>
            </w:tcMar>
          </w:tcPr>
          <w:p w14:paraId="2FFF67FE" w14:textId="77777777" w:rsidR="00C455EE" w:rsidRDefault="00C455EE" w:rsidP="00C455EE">
            <w:r w:rsidRPr="00FD7E1B">
              <w:rPr>
                <w:rFonts w:eastAsia="Times New Roman" w:cs="Times New Roman"/>
              </w:rPr>
              <w:t>Özel Öğretim Şubesi</w:t>
            </w:r>
          </w:p>
        </w:tc>
      </w:tr>
    </w:tbl>
    <w:p w14:paraId="1FABD011" w14:textId="77777777" w:rsidR="0031453F" w:rsidRDefault="0031453F" w:rsidP="00AF4F1B"/>
    <w:p w14:paraId="1D59E6E2" w14:textId="77777777" w:rsidR="0031453F" w:rsidRDefault="0031453F" w:rsidP="00AF4F1B"/>
    <w:p w14:paraId="1CFB2340" w14:textId="77777777" w:rsidR="0031453F" w:rsidRDefault="0031453F" w:rsidP="00AF4F1B"/>
    <w:p w14:paraId="69841C19" w14:textId="77777777" w:rsidR="00A0652D" w:rsidRDefault="00A0652D">
      <w:pPr>
        <w:spacing w:after="160"/>
        <w:jc w:val="left"/>
      </w:pPr>
      <w:r>
        <w:br w:type="page"/>
      </w:r>
    </w:p>
    <w:p w14:paraId="0C36E0B9" w14:textId="77777777" w:rsidR="00D01E91" w:rsidRPr="005432F2" w:rsidRDefault="0031453F" w:rsidP="00802231">
      <w:pPr>
        <w:pStyle w:val="Balk1"/>
      </w:pPr>
      <w:bookmarkStart w:id="12" w:name="_Toc534140071"/>
      <w:bookmarkEnd w:id="0"/>
      <w:commentRangeStart w:id="13"/>
      <w:r>
        <w:lastRenderedPageBreak/>
        <w:t>Gösterge Bilgi Tablosu</w:t>
      </w:r>
      <w:bookmarkEnd w:id="12"/>
      <w:commentRangeEnd w:id="13"/>
      <w:r w:rsidR="00577D76">
        <w:rPr>
          <w:rStyle w:val="AklamaBavurusu"/>
          <w:rFonts w:asciiTheme="minorHAnsi" w:eastAsiaTheme="minorHAnsi" w:hAnsiTheme="minorHAnsi" w:cstheme="minorBidi"/>
          <w:b w:val="0"/>
          <w:color w:val="auto"/>
        </w:rPr>
        <w:commentReference w:id="13"/>
      </w:r>
    </w:p>
    <w:tbl>
      <w:tblPr>
        <w:tblStyle w:val="TabloKlavuzu1"/>
        <w:tblW w:w="5000" w:type="pct"/>
        <w:tblLook w:val="04A0" w:firstRow="1" w:lastRow="0" w:firstColumn="1" w:lastColumn="0" w:noHBand="0" w:noVBand="1"/>
      </w:tblPr>
      <w:tblGrid>
        <w:gridCol w:w="1271"/>
        <w:gridCol w:w="2957"/>
        <w:gridCol w:w="11386"/>
      </w:tblGrid>
      <w:tr w:rsidR="002361E0" w:rsidRPr="002B49C2" w14:paraId="70DE2544" w14:textId="77777777" w:rsidTr="002717E9">
        <w:trPr>
          <w:trHeight w:val="796"/>
        </w:trPr>
        <w:tc>
          <w:tcPr>
            <w:tcW w:w="40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057D36D" w14:textId="77777777" w:rsidR="002361E0" w:rsidRPr="002B49C2" w:rsidRDefault="002361E0" w:rsidP="002B49C2">
            <w:pPr>
              <w:spacing w:after="0"/>
              <w:jc w:val="left"/>
              <w:rPr>
                <w:b/>
              </w:rPr>
            </w:pPr>
            <w:r w:rsidRPr="002B49C2">
              <w:rPr>
                <w:b/>
              </w:rPr>
              <w:t>Gös. No.</w:t>
            </w:r>
          </w:p>
        </w:tc>
        <w:tc>
          <w:tcPr>
            <w:tcW w:w="94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56DB9C" w14:textId="77777777" w:rsidR="002361E0" w:rsidRPr="002B49C2" w:rsidRDefault="002361E0" w:rsidP="002B49C2">
            <w:pPr>
              <w:spacing w:after="0"/>
              <w:jc w:val="left"/>
              <w:rPr>
                <w:b/>
              </w:rPr>
            </w:pPr>
            <w:r w:rsidRPr="002B49C2">
              <w:rPr>
                <w:b/>
              </w:rPr>
              <w:t>Gösterge İfadesi</w:t>
            </w:r>
          </w:p>
        </w:tc>
        <w:tc>
          <w:tcPr>
            <w:tcW w:w="364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33AF71" w14:textId="77777777" w:rsidR="002361E0" w:rsidRPr="002B49C2" w:rsidRDefault="002361E0" w:rsidP="002B49C2">
            <w:pPr>
              <w:spacing w:after="0"/>
              <w:jc w:val="left"/>
              <w:rPr>
                <w:b/>
              </w:rPr>
            </w:pPr>
            <w:r w:rsidRPr="002B49C2">
              <w:rPr>
                <w:b/>
              </w:rPr>
              <w:t>Tanım, Hesaplama Kuralı ve Veri Kaynağı</w:t>
            </w:r>
          </w:p>
        </w:tc>
      </w:tr>
      <w:tr w:rsidR="002361E0" w:rsidRPr="002B49C2" w14:paraId="55D40F19"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154889C9" w14:textId="77777777" w:rsidR="002361E0" w:rsidRPr="002B49C2" w:rsidRDefault="002361E0" w:rsidP="00A1146C">
            <w:pPr>
              <w:spacing w:after="0"/>
              <w:jc w:val="left"/>
              <w:rPr>
                <w:b/>
              </w:rPr>
            </w:pPr>
            <w:r w:rsidRPr="002B49C2">
              <w:rPr>
                <w:rFonts w:cs="Calibri"/>
                <w:color w:val="000000"/>
              </w:rPr>
              <w:t>PG 1.1.1</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1ADA939A" w14:textId="77777777" w:rsidR="002361E0" w:rsidRPr="002B49C2" w:rsidRDefault="00100644" w:rsidP="00A1146C">
            <w:pPr>
              <w:spacing w:after="0"/>
              <w:jc w:val="left"/>
              <w:rPr>
                <w:b/>
              </w:rPr>
            </w:pPr>
            <w:r w:rsidRPr="00100644">
              <w:t xml:space="preserve"> Bir eğitim ve öğretim döneminde bilimsel, kültürel, sanatsal ve sportif alanlarda en az bir faaliyete katılan öğrenci oranı (%)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4E5D3B88" w14:textId="77777777" w:rsidR="007A62E8" w:rsidRPr="002B49C2" w:rsidRDefault="007A62E8" w:rsidP="007A62E8">
            <w:pPr>
              <w:spacing w:after="0"/>
              <w:jc w:val="left"/>
              <w:rPr>
                <w:b/>
              </w:rPr>
            </w:pPr>
            <w:r w:rsidRPr="002B49C2">
              <w:rPr>
                <w:b/>
              </w:rPr>
              <w:t>Tanımlar:</w:t>
            </w:r>
          </w:p>
          <w:p w14:paraId="69C1C046" w14:textId="77777777" w:rsidR="007A62E8" w:rsidRPr="002B49C2" w:rsidRDefault="007A62E8" w:rsidP="007A62E8">
            <w:pPr>
              <w:spacing w:after="0"/>
              <w:jc w:val="left"/>
            </w:pPr>
            <w:r w:rsidRPr="002B49C2">
              <w:t>Sosyal Etkinlik: Öğretim programlarının yanında bilimsel, sosyal, kültürel, sanatsal ve sportif alanlarda öğrenci kulübü ve toplum hizmeti çalışmaları ile bu kapsamdaki diğer etkinliklerdir. Sosyal Etkinlik Modülü: Sosyal etkinlikler kapsamında öğrencilerin seçtiği/seçildiği öğrenci kulübünün, katıldığı toplum hizmetlerinin, yaptığı çalışmaların ve bunlara ilişkin verilen belgelerin işlendiği e-Okul sistemi içinde yer alan modüldür.</w:t>
            </w:r>
          </w:p>
          <w:p w14:paraId="48FA1E89" w14:textId="77777777" w:rsidR="007A62E8" w:rsidRPr="002B49C2" w:rsidRDefault="007A62E8" w:rsidP="007A62E8">
            <w:pPr>
              <w:spacing w:after="0"/>
              <w:jc w:val="left"/>
              <w:rPr>
                <w:b/>
              </w:rPr>
            </w:pPr>
            <w:r w:rsidRPr="002B49C2">
              <w:t xml:space="preserve">Oluşturulacak sistem Millî Eğitim Bakanlığı bünyesinde geliştirilecek olup e-Okul Yönetim Bilgi Sistemine entegre edilen sistemi ifade eder. Veriler zorunlu eğitim çağında olan ve e-Okul Yönetim Bilgi Sistemine Kayıtlı olan bütün öğrencileri kapsamaktadır. </w:t>
            </w:r>
          </w:p>
          <w:p w14:paraId="3E725732" w14:textId="77777777" w:rsidR="007A62E8" w:rsidRPr="002B49C2" w:rsidRDefault="007A62E8" w:rsidP="007A62E8">
            <w:pPr>
              <w:spacing w:after="0"/>
              <w:jc w:val="left"/>
              <w:rPr>
                <w:b/>
              </w:rPr>
            </w:pPr>
          </w:p>
          <w:p w14:paraId="4387E272" w14:textId="77777777" w:rsidR="007A62E8" w:rsidRPr="002B49C2" w:rsidRDefault="007A62E8" w:rsidP="007A62E8">
            <w:pPr>
              <w:spacing w:after="0"/>
              <w:jc w:val="left"/>
              <w:rPr>
                <w:b/>
              </w:rPr>
            </w:pPr>
            <w:r w:rsidRPr="002B49C2">
              <w:rPr>
                <w:b/>
              </w:rPr>
              <w:t>Hesaplama kuralı:</w:t>
            </w:r>
          </w:p>
          <w:p w14:paraId="4F06FB9E" w14:textId="77777777" w:rsidR="007A62E8" w:rsidRPr="002B49C2" w:rsidRDefault="007A62E8" w:rsidP="007A62E8">
            <w:pPr>
              <w:spacing w:after="0"/>
              <w:jc w:val="left"/>
            </w:pPr>
            <w:r w:rsidRPr="002B49C2">
              <w:t xml:space="preserve">Bilimsel, kültürel, sanatsal ve sportif alanlarda en az bir faaliyete katılan toplam öğrenci sayısının (A), toplam öğrenci sayısına (B) bölünmesiyle elde edilir. </w:t>
            </w:r>
          </w:p>
          <w:p w14:paraId="59EFABD2" w14:textId="77777777" w:rsidR="007A62E8" w:rsidRPr="002B49C2" w:rsidRDefault="007A62E8" w:rsidP="007A62E8">
            <w:pPr>
              <w:spacing w:after="0"/>
              <w:jc w:val="left"/>
            </w:pPr>
            <w:r w:rsidRPr="002B49C2">
              <w:t>Faaliyete katılma oranı: (A/B)*100'dür.</w:t>
            </w:r>
          </w:p>
          <w:p w14:paraId="5A9F85CF" w14:textId="77777777" w:rsidR="007A62E8" w:rsidRPr="002B49C2" w:rsidRDefault="007A62E8" w:rsidP="007A62E8">
            <w:pPr>
              <w:spacing w:after="0"/>
              <w:jc w:val="left"/>
            </w:pPr>
            <w:r w:rsidRPr="002B49C2">
              <w:t>Bilimsel, kültürel, sanatsal ve sportif alanların birden fazlasında faaliyete katılım gösteren öğrencinin katılım durumu 1 olarak ele alınacaktır.</w:t>
            </w:r>
          </w:p>
          <w:p w14:paraId="34DD2CF8" w14:textId="77777777" w:rsidR="007A62E8" w:rsidRPr="002B49C2" w:rsidRDefault="007A62E8" w:rsidP="007A62E8">
            <w:pPr>
              <w:spacing w:after="0"/>
              <w:jc w:val="left"/>
            </w:pPr>
            <w:r w:rsidRPr="002B49C2">
              <w:t xml:space="preserve">Veriler devlet okullarında eğitim gören zorunlu eğitim kapsamında yer alan ve e-Okul yönetim bilgi sisteminde kayıtlı olan öğrencileri kapsamaktadır. </w:t>
            </w:r>
          </w:p>
          <w:p w14:paraId="2412E69C" w14:textId="77777777" w:rsidR="007A62E8" w:rsidRPr="002B49C2" w:rsidRDefault="007A62E8" w:rsidP="007A62E8">
            <w:pPr>
              <w:spacing w:after="0"/>
              <w:jc w:val="left"/>
            </w:pPr>
          </w:p>
          <w:p w14:paraId="0425B136" w14:textId="77777777" w:rsidR="007A62E8" w:rsidRPr="002B49C2" w:rsidRDefault="007A62E8" w:rsidP="007A62E8">
            <w:pPr>
              <w:spacing w:after="0"/>
              <w:jc w:val="left"/>
              <w:rPr>
                <w:b/>
              </w:rPr>
            </w:pPr>
            <w:r w:rsidRPr="002B49C2">
              <w:rPr>
                <w:b/>
              </w:rPr>
              <w:t>Gösterge veri kaynağı:</w:t>
            </w:r>
          </w:p>
          <w:p w14:paraId="350C237C" w14:textId="77777777" w:rsidR="007A62E8" w:rsidRPr="002B49C2" w:rsidRDefault="007A62E8" w:rsidP="007A62E8">
            <w:pPr>
              <w:spacing w:after="0"/>
              <w:jc w:val="left"/>
            </w:pPr>
            <w:r w:rsidRPr="002B49C2">
              <w:t>Okul Yönetim Bilgi Sisteminde yer alan sanat, bilim, kültür ve spor alanlarında yapılan faaliyetlerin izlenmesine yönelik oluşturulan Sosyal Etkinlikler Modülünden elde edilen verilerdir.</w:t>
            </w:r>
          </w:p>
          <w:p w14:paraId="2DBA0EBC" w14:textId="77777777" w:rsidR="002361E0" w:rsidRPr="002B49C2" w:rsidRDefault="007A62E8" w:rsidP="007A62E8">
            <w:pPr>
              <w:spacing w:after="0"/>
              <w:jc w:val="left"/>
              <w:rPr>
                <w:b/>
              </w:rPr>
            </w:pPr>
            <w:r w:rsidRPr="002B49C2">
              <w:t>Sistem yıl boyu açık kalacak olup veriler ders yılı sonu itibariyle oluşturulacaktır.</w:t>
            </w:r>
          </w:p>
        </w:tc>
      </w:tr>
      <w:tr w:rsidR="002361E0" w:rsidRPr="002B49C2" w14:paraId="2D6F6450"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435412E4" w14:textId="77777777" w:rsidR="002361E0" w:rsidRPr="002B49C2" w:rsidRDefault="002361E0" w:rsidP="00A1146C">
            <w:pPr>
              <w:spacing w:after="0"/>
              <w:jc w:val="left"/>
              <w:rPr>
                <w:b/>
              </w:rPr>
            </w:pPr>
            <w:r w:rsidRPr="002B49C2">
              <w:rPr>
                <w:rFonts w:cs="Calibri"/>
                <w:color w:val="000000"/>
              </w:rPr>
              <w:t>PG 1.1.2</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0B658262" w14:textId="77777777" w:rsidR="002361E0" w:rsidRPr="002B49C2" w:rsidRDefault="007A62E8" w:rsidP="00A1146C">
            <w:pPr>
              <w:spacing w:after="0"/>
              <w:jc w:val="left"/>
              <w:rPr>
                <w:b/>
              </w:rPr>
            </w:pPr>
            <w:r w:rsidRPr="007A62E8">
              <w:t>Öğrenci başına okunan kitap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50479D00" w14:textId="77777777" w:rsidR="007A62E8" w:rsidRPr="002B49C2" w:rsidRDefault="007A62E8" w:rsidP="007A62E8">
            <w:pPr>
              <w:spacing w:after="0"/>
              <w:jc w:val="left"/>
              <w:rPr>
                <w:b/>
              </w:rPr>
            </w:pPr>
            <w:r w:rsidRPr="002B49C2">
              <w:rPr>
                <w:b/>
              </w:rPr>
              <w:t>Tanımlar:</w:t>
            </w:r>
          </w:p>
          <w:p w14:paraId="665EFA11" w14:textId="77777777" w:rsidR="007A62E8" w:rsidRPr="002B49C2" w:rsidRDefault="007A62E8" w:rsidP="007A62E8">
            <w:pPr>
              <w:spacing w:after="0"/>
              <w:jc w:val="left"/>
              <w:rPr>
                <w:b/>
              </w:rPr>
            </w:pPr>
          </w:p>
          <w:p w14:paraId="64AC3BAF" w14:textId="77777777" w:rsidR="007A62E8" w:rsidRPr="002B49C2" w:rsidRDefault="007A62E8" w:rsidP="007A62E8">
            <w:pPr>
              <w:spacing w:after="0"/>
              <w:jc w:val="left"/>
              <w:rPr>
                <w:b/>
              </w:rPr>
            </w:pPr>
            <w:r w:rsidRPr="002B49C2">
              <w:rPr>
                <w:b/>
              </w:rPr>
              <w:t>Hesaplama kuralı:</w:t>
            </w:r>
          </w:p>
          <w:p w14:paraId="3E7A9CCA" w14:textId="77777777" w:rsidR="007A62E8" w:rsidRPr="002B49C2" w:rsidRDefault="007A62E8" w:rsidP="007A62E8">
            <w:pPr>
              <w:spacing w:after="0"/>
              <w:jc w:val="left"/>
            </w:pPr>
            <w:r w:rsidRPr="002B49C2">
              <w:t xml:space="preserve">Toplam okunan kitap sayısının (A), toplam öğrenci sayısına (B) bölünmesiyle elde edilir. </w:t>
            </w:r>
          </w:p>
          <w:p w14:paraId="00DDC0A9" w14:textId="77777777" w:rsidR="007A62E8" w:rsidRPr="002B49C2" w:rsidRDefault="007A62E8" w:rsidP="007A62E8">
            <w:pPr>
              <w:spacing w:after="0"/>
              <w:jc w:val="left"/>
            </w:pPr>
            <w:r w:rsidRPr="002B49C2">
              <w:t xml:space="preserve">Öğrenci başına okunan kitap sayısı: A/B ’dir. </w:t>
            </w:r>
          </w:p>
          <w:p w14:paraId="5634CD9D" w14:textId="77777777" w:rsidR="007A62E8" w:rsidRPr="002B49C2" w:rsidRDefault="007A62E8" w:rsidP="007A62E8">
            <w:pPr>
              <w:spacing w:after="0"/>
              <w:jc w:val="left"/>
            </w:pPr>
            <w:r w:rsidRPr="002B49C2">
              <w:t xml:space="preserve">Hesaplama eğitim kademelerine göre (ilkokul, ortaokul, lise) ayrı ayrı yapılacaktır. </w:t>
            </w:r>
          </w:p>
          <w:p w14:paraId="42C0DF0C" w14:textId="77777777" w:rsidR="007A62E8" w:rsidRPr="002B49C2" w:rsidRDefault="007A62E8" w:rsidP="007A62E8">
            <w:pPr>
              <w:spacing w:after="0"/>
              <w:jc w:val="left"/>
            </w:pPr>
          </w:p>
          <w:p w14:paraId="7C399A96" w14:textId="77777777" w:rsidR="007A62E8" w:rsidRPr="002B49C2" w:rsidRDefault="007A62E8" w:rsidP="007A62E8">
            <w:pPr>
              <w:spacing w:after="0"/>
              <w:jc w:val="left"/>
              <w:rPr>
                <w:b/>
              </w:rPr>
            </w:pPr>
            <w:r w:rsidRPr="002B49C2">
              <w:rPr>
                <w:b/>
              </w:rPr>
              <w:t>Gösterge veri kaynağı:</w:t>
            </w:r>
          </w:p>
          <w:p w14:paraId="48EC546B" w14:textId="77777777" w:rsidR="002361E0" w:rsidRPr="002B49C2" w:rsidRDefault="007A62E8" w:rsidP="007A62E8">
            <w:pPr>
              <w:spacing w:after="0"/>
              <w:jc w:val="left"/>
              <w:rPr>
                <w:b/>
              </w:rPr>
            </w:pPr>
            <w:r w:rsidRPr="002B49C2">
              <w:t>E-okul veri tabanından sağlanacaktır</w:t>
            </w:r>
          </w:p>
        </w:tc>
      </w:tr>
      <w:tr w:rsidR="002361E0" w:rsidRPr="002B49C2" w14:paraId="6DF6B2C2"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256829EE" w14:textId="77777777" w:rsidR="002361E0" w:rsidRPr="002B49C2" w:rsidRDefault="002361E0" w:rsidP="00A1146C">
            <w:pPr>
              <w:spacing w:after="0"/>
              <w:jc w:val="left"/>
              <w:rPr>
                <w:b/>
              </w:rPr>
            </w:pPr>
            <w:r w:rsidRPr="002B49C2">
              <w:rPr>
                <w:rFonts w:cs="Calibri"/>
                <w:color w:val="000000"/>
              </w:rPr>
              <w:t>PG 1.1.3</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281D5346" w14:textId="77777777" w:rsidR="002361E0" w:rsidRPr="002B49C2" w:rsidRDefault="007A62E8" w:rsidP="00A1146C">
            <w:pPr>
              <w:spacing w:after="0"/>
              <w:jc w:val="left"/>
              <w:rPr>
                <w:b/>
              </w:rPr>
            </w:pPr>
            <w:r w:rsidRPr="00A17643">
              <w:rPr>
                <w:b/>
                <w:sz w:val="20"/>
                <w:szCs w:val="20"/>
              </w:rPr>
              <w:t xml:space="preserve">Ortaöğretime merkezi sınavla </w:t>
            </w:r>
            <w:r w:rsidRPr="00A17643">
              <w:rPr>
                <w:b/>
                <w:sz w:val="20"/>
                <w:szCs w:val="20"/>
              </w:rPr>
              <w:lastRenderedPageBreak/>
              <w:t>yerleşen öğrenci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081066AC" w14:textId="77777777" w:rsidR="007A62E8" w:rsidRPr="002B49C2" w:rsidRDefault="002361E0" w:rsidP="007A62E8">
            <w:pPr>
              <w:spacing w:after="0"/>
              <w:jc w:val="left"/>
              <w:rPr>
                <w:b/>
              </w:rPr>
            </w:pPr>
            <w:r w:rsidRPr="002B49C2">
              <w:lastRenderedPageBreak/>
              <w:t xml:space="preserve"> </w:t>
            </w:r>
            <w:r w:rsidR="007A62E8" w:rsidRPr="002B49C2">
              <w:rPr>
                <w:b/>
              </w:rPr>
              <w:t>Tanımlar:</w:t>
            </w:r>
          </w:p>
          <w:p w14:paraId="783F7779" w14:textId="77777777" w:rsidR="007A62E8" w:rsidRPr="002B49C2" w:rsidRDefault="007A62E8" w:rsidP="007A62E8">
            <w:pPr>
              <w:spacing w:after="0"/>
              <w:jc w:val="left"/>
            </w:pPr>
            <w:r w:rsidRPr="002B49C2">
              <w:lastRenderedPageBreak/>
              <w:t>Merkezi sınav puanıyla öğrenci alan okul: Fen liseleri, sosyal bilimler liseleri, proje uygulayan eğitim kurumları ile mesleki ve teknik Anadolu liselerinin Anadolu teknik programlarıdır.</w:t>
            </w:r>
          </w:p>
          <w:p w14:paraId="35D7567E" w14:textId="77777777" w:rsidR="007A62E8" w:rsidRPr="002B49C2" w:rsidRDefault="007A62E8" w:rsidP="007A62E8">
            <w:pPr>
              <w:spacing w:after="0"/>
              <w:jc w:val="left"/>
            </w:pPr>
          </w:p>
          <w:p w14:paraId="211DEB3A" w14:textId="77777777" w:rsidR="007A62E8" w:rsidRPr="002B49C2" w:rsidRDefault="007A62E8" w:rsidP="007A62E8">
            <w:pPr>
              <w:spacing w:after="0"/>
              <w:jc w:val="left"/>
              <w:rPr>
                <w:b/>
              </w:rPr>
            </w:pPr>
            <w:r w:rsidRPr="002B49C2">
              <w:rPr>
                <w:b/>
              </w:rPr>
              <w:t>Hesaplama kuralı:</w:t>
            </w:r>
          </w:p>
          <w:p w14:paraId="13D5E68A" w14:textId="77777777" w:rsidR="007A62E8" w:rsidRPr="002B49C2" w:rsidRDefault="007A62E8" w:rsidP="007A62E8">
            <w:pPr>
              <w:spacing w:after="0"/>
              <w:jc w:val="left"/>
            </w:pPr>
            <w:r w:rsidRPr="002B49C2">
              <w:t xml:space="preserve">Ortaöğretime yerleştirmenin yapıldığı eğitim ve öğretim yılı için o yıl ortaöğretim kurumlarına merkezi sınav puanıyla yerleşen öğrencilerin (A), ortaöğretime aynı yıl yerleşen toplam öğrenci sayısına (B) bölünmesiyle elde edilir. </w:t>
            </w:r>
          </w:p>
          <w:p w14:paraId="0FFA0724" w14:textId="77777777" w:rsidR="007A62E8" w:rsidRPr="002B49C2" w:rsidRDefault="007A62E8" w:rsidP="007A62E8">
            <w:pPr>
              <w:spacing w:after="0"/>
              <w:jc w:val="left"/>
            </w:pPr>
            <w:r w:rsidRPr="002B49C2">
              <w:t>Gösterge değeri: A/B*100</w:t>
            </w:r>
          </w:p>
          <w:p w14:paraId="05F09CBD" w14:textId="77777777" w:rsidR="007A62E8" w:rsidRPr="002B49C2" w:rsidRDefault="007A62E8" w:rsidP="007A62E8">
            <w:pPr>
              <w:spacing w:after="0"/>
              <w:jc w:val="left"/>
            </w:pPr>
          </w:p>
          <w:p w14:paraId="7AB9BC06" w14:textId="77777777" w:rsidR="007A62E8" w:rsidRPr="002B49C2" w:rsidRDefault="007A62E8" w:rsidP="007A62E8">
            <w:pPr>
              <w:spacing w:after="0"/>
              <w:jc w:val="left"/>
              <w:rPr>
                <w:b/>
              </w:rPr>
            </w:pPr>
            <w:r w:rsidRPr="002B49C2">
              <w:rPr>
                <w:b/>
              </w:rPr>
              <w:t>Gösterge veri kaynağı:</w:t>
            </w:r>
          </w:p>
          <w:p w14:paraId="426F2951" w14:textId="77777777" w:rsidR="007A62E8" w:rsidRPr="002B49C2" w:rsidRDefault="007A62E8" w:rsidP="007A62E8">
            <w:pPr>
              <w:spacing w:after="0"/>
              <w:jc w:val="left"/>
            </w:pPr>
            <w:r w:rsidRPr="002B49C2">
              <w:t>E-okul veri tabanından sağlanacaktır.</w:t>
            </w:r>
          </w:p>
          <w:p w14:paraId="3D90DB12" w14:textId="77777777" w:rsidR="002361E0" w:rsidRPr="002B49C2" w:rsidRDefault="002361E0" w:rsidP="00A1146C">
            <w:pPr>
              <w:spacing w:after="0"/>
              <w:jc w:val="left"/>
            </w:pPr>
          </w:p>
          <w:p w14:paraId="793128C9" w14:textId="77777777" w:rsidR="002361E0" w:rsidRPr="002B49C2" w:rsidRDefault="002361E0" w:rsidP="00A1146C">
            <w:pPr>
              <w:spacing w:after="0"/>
              <w:jc w:val="left"/>
            </w:pPr>
          </w:p>
        </w:tc>
      </w:tr>
      <w:tr w:rsidR="002361E0" w:rsidRPr="002B49C2" w14:paraId="54C478C6"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2C34B38A" w14:textId="77777777" w:rsidR="002361E0" w:rsidRPr="002B49C2" w:rsidRDefault="007A62E8" w:rsidP="00A1146C">
            <w:pPr>
              <w:spacing w:after="0"/>
              <w:jc w:val="left"/>
              <w:rPr>
                <w:b/>
              </w:rPr>
            </w:pPr>
            <w:r w:rsidRPr="007A62E8">
              <w:rPr>
                <w:b/>
              </w:rPr>
              <w:lastRenderedPageBreak/>
              <w:t>PG 1.2.1</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7CD880BB" w14:textId="77777777" w:rsidR="002361E0" w:rsidRPr="002B49C2" w:rsidRDefault="007A62E8" w:rsidP="00A1146C">
            <w:pPr>
              <w:spacing w:after="0"/>
              <w:jc w:val="left"/>
              <w:rPr>
                <w:b/>
              </w:rPr>
            </w:pPr>
            <w:r w:rsidRPr="004C41C7">
              <w:rPr>
                <w:rFonts w:ascii="Times New Roman" w:hAnsi="Times New Roman"/>
                <w:b/>
                <w:sz w:val="20"/>
                <w:szCs w:val="20"/>
              </w:rPr>
              <w:t>Yabancı dil yıl sonu puan ortalaması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18CF90B4" w14:textId="77777777" w:rsidR="007A62E8" w:rsidRPr="002B49C2" w:rsidRDefault="007A62E8" w:rsidP="007A62E8">
            <w:pPr>
              <w:spacing w:after="0"/>
              <w:jc w:val="left"/>
              <w:rPr>
                <w:b/>
              </w:rPr>
            </w:pPr>
            <w:r w:rsidRPr="002B49C2">
              <w:rPr>
                <w:b/>
              </w:rPr>
              <w:t>Tanımlar:</w:t>
            </w:r>
          </w:p>
          <w:p w14:paraId="6DEF0C26" w14:textId="77777777" w:rsidR="007A62E8" w:rsidRPr="002B49C2" w:rsidRDefault="007A62E8" w:rsidP="007A62E8">
            <w:pPr>
              <w:spacing w:after="0"/>
              <w:jc w:val="left"/>
            </w:pPr>
            <w:r w:rsidRPr="002B49C2">
              <w:t>Yabancı dil dersi yılsonu puanı ortalaması: İlgili öğretim kademesindeki öğrencilerin yabancı dil derslerinin yılsonu puan ortalamalarıdır.</w:t>
            </w:r>
          </w:p>
          <w:p w14:paraId="06B207F1" w14:textId="77777777" w:rsidR="007A62E8" w:rsidRPr="002B49C2" w:rsidRDefault="007A62E8" w:rsidP="007A62E8">
            <w:pPr>
              <w:spacing w:after="0"/>
              <w:jc w:val="left"/>
            </w:pPr>
          </w:p>
          <w:p w14:paraId="76E75F05" w14:textId="77777777" w:rsidR="007A62E8" w:rsidRPr="002B49C2" w:rsidRDefault="007A62E8" w:rsidP="007A62E8">
            <w:pPr>
              <w:spacing w:after="0"/>
              <w:jc w:val="left"/>
            </w:pPr>
            <w:r w:rsidRPr="002B49C2">
              <w:rPr>
                <w:b/>
              </w:rPr>
              <w:t>Hesaplama kuralı:</w:t>
            </w:r>
            <w:r w:rsidRPr="002B49C2">
              <w:t xml:space="preserve"> </w:t>
            </w:r>
          </w:p>
          <w:p w14:paraId="2535450B" w14:textId="77777777" w:rsidR="007A62E8" w:rsidRPr="002B49C2" w:rsidRDefault="007A62E8" w:rsidP="007A62E8">
            <w:pPr>
              <w:spacing w:after="0"/>
              <w:jc w:val="left"/>
            </w:pPr>
            <w:r w:rsidRPr="002B49C2">
              <w:t xml:space="preserve">İlgili öğretim kademelerindeki (ortaokul, ortaöğretim) tüm sınıf seviyelerindeki öğrencilerin yabancı dil dersi yılsonu puan ortalamalarının (o1, o2, o3, …on)  aynı öğretim kademesindeki yabancı dil dersi yılsonu puan sayısına (n) bölünmesiyle elde edilir. </w:t>
            </w:r>
          </w:p>
          <w:p w14:paraId="07A68526" w14:textId="77777777" w:rsidR="007A62E8" w:rsidRPr="002B49C2" w:rsidRDefault="007A62E8" w:rsidP="007A62E8">
            <w:pPr>
              <w:spacing w:after="0"/>
              <w:jc w:val="left"/>
            </w:pPr>
            <w:r w:rsidRPr="002B49C2">
              <w:t>Ortalama= (o1+o2+o3+ …+on)/n</w:t>
            </w:r>
          </w:p>
          <w:p w14:paraId="1A4EC797" w14:textId="77777777" w:rsidR="007A62E8" w:rsidRPr="002B49C2" w:rsidRDefault="007A62E8" w:rsidP="007A62E8">
            <w:pPr>
              <w:spacing w:after="0"/>
              <w:jc w:val="left"/>
            </w:pPr>
            <w:r w:rsidRPr="002B49C2">
              <w:t>o1:  bir yabancı dil dersinin yıl sonu ortalaması</w:t>
            </w:r>
          </w:p>
          <w:p w14:paraId="5B4BBBF4" w14:textId="77777777" w:rsidR="007A62E8" w:rsidRPr="002B49C2" w:rsidRDefault="007A62E8" w:rsidP="007A62E8">
            <w:pPr>
              <w:spacing w:after="0"/>
              <w:jc w:val="left"/>
            </w:pPr>
            <w:r w:rsidRPr="002B49C2">
              <w:t>Not: bir öğrenci bazı programlarda birden fazla yabancı dil dersi alabilmektedir. Bu öğrencinin aldığı her bir yabancı dil dersinin puan ortalaması hesaplamaya dahil edilecektir. Bu öğrencinin aldığı yabancı dil dersi sayısı ortalama hesaplanırken paydaya dahil edilecektir.</w:t>
            </w:r>
          </w:p>
          <w:p w14:paraId="03766027" w14:textId="77777777" w:rsidR="007A62E8" w:rsidRPr="002B49C2" w:rsidRDefault="007A62E8" w:rsidP="007A62E8">
            <w:pPr>
              <w:spacing w:after="0"/>
              <w:jc w:val="left"/>
            </w:pPr>
          </w:p>
          <w:p w14:paraId="6F5369D8" w14:textId="77777777" w:rsidR="007A62E8" w:rsidRPr="002B49C2" w:rsidRDefault="007A62E8" w:rsidP="007A62E8">
            <w:pPr>
              <w:spacing w:after="0"/>
              <w:jc w:val="left"/>
              <w:rPr>
                <w:b/>
              </w:rPr>
            </w:pPr>
            <w:r w:rsidRPr="002B49C2">
              <w:rPr>
                <w:b/>
              </w:rPr>
              <w:t>Gösterge veri kaynağı:</w:t>
            </w:r>
          </w:p>
          <w:p w14:paraId="6E106DB7" w14:textId="77777777" w:rsidR="007A62E8" w:rsidRPr="002B49C2" w:rsidRDefault="007A62E8" w:rsidP="007A62E8">
            <w:pPr>
              <w:spacing w:after="0"/>
              <w:jc w:val="left"/>
            </w:pPr>
            <w:r w:rsidRPr="002B49C2">
              <w:t>e-okul modülünde yer alan öğrenci yabancı dil dersi yılsonu başarı puanları kullanılarak elde edilecektir. Gösterge rakamlarına Ocak ve Haziran dönemlerinde ulaşılabilmektedir.</w:t>
            </w:r>
          </w:p>
          <w:p w14:paraId="074DF534" w14:textId="77777777" w:rsidR="002361E0" w:rsidRPr="002B49C2" w:rsidRDefault="002361E0" w:rsidP="00A1146C">
            <w:pPr>
              <w:spacing w:after="0"/>
              <w:jc w:val="left"/>
              <w:rPr>
                <w:b/>
              </w:rPr>
            </w:pPr>
          </w:p>
        </w:tc>
      </w:tr>
      <w:tr w:rsidR="002361E0" w:rsidRPr="002B49C2" w14:paraId="199230A4"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105A1634" w14:textId="77777777" w:rsidR="002361E0" w:rsidRPr="002B49C2" w:rsidRDefault="002361E0" w:rsidP="00710319">
            <w:pPr>
              <w:spacing w:after="0"/>
              <w:jc w:val="left"/>
              <w:rPr>
                <w:rFonts w:cs="Calibri"/>
                <w:color w:val="000000"/>
              </w:rPr>
            </w:pPr>
            <w:r w:rsidRPr="002B49C2">
              <w:rPr>
                <w:rFonts w:cs="Calibri"/>
                <w:color w:val="000000"/>
              </w:rPr>
              <w:t xml:space="preserve">PG </w:t>
            </w:r>
            <w:r w:rsidR="007A62E8">
              <w:rPr>
                <w:rFonts w:cs="Calibri"/>
                <w:color w:val="000000"/>
              </w:rPr>
              <w:t>1.2.2</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6B128D4C" w14:textId="77777777" w:rsidR="002361E0" w:rsidRPr="002B49C2" w:rsidRDefault="007A62E8" w:rsidP="00710319">
            <w:pPr>
              <w:spacing w:after="0"/>
              <w:jc w:val="left"/>
              <w:rPr>
                <w:rFonts w:eastAsia="Times New Roman"/>
                <w:lang w:eastAsia="tr-TR"/>
              </w:rPr>
            </w:pPr>
            <w:r w:rsidRPr="00A17643">
              <w:rPr>
                <w:b/>
                <w:sz w:val="20"/>
                <w:szCs w:val="20"/>
              </w:rPr>
              <w:t>Yabancı dil sınavında (YD</w:t>
            </w:r>
            <w:r>
              <w:rPr>
                <w:b/>
                <w:sz w:val="20"/>
                <w:szCs w:val="20"/>
              </w:rPr>
              <w:t>S) en az C seviyesi veya eşdeğer</w:t>
            </w:r>
            <w:r w:rsidRPr="00A17643">
              <w:rPr>
                <w:b/>
                <w:sz w:val="20"/>
                <w:szCs w:val="20"/>
              </w:rPr>
              <w:t>i bir belgeye sahip olan öğretmen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41C39698" w14:textId="77777777" w:rsidR="007A62E8" w:rsidRPr="002B49C2" w:rsidRDefault="007A62E8" w:rsidP="007A62E8">
            <w:pPr>
              <w:spacing w:after="0"/>
              <w:jc w:val="left"/>
              <w:rPr>
                <w:b/>
              </w:rPr>
            </w:pPr>
            <w:r w:rsidRPr="002B49C2">
              <w:rPr>
                <w:b/>
              </w:rPr>
              <w:t xml:space="preserve">Tanımlar: </w:t>
            </w:r>
          </w:p>
          <w:p w14:paraId="077513F9" w14:textId="77777777" w:rsidR="007A62E8" w:rsidRPr="002B49C2" w:rsidRDefault="007A62E8" w:rsidP="007A62E8">
            <w:pPr>
              <w:spacing w:after="0"/>
              <w:jc w:val="left"/>
            </w:pPr>
            <w:r w:rsidRPr="002B49C2">
              <w:t>Yabancı Dil Bilgisi Seviye Tespit Sınavı (YDS), Yükseköğretim Kurulu’nun talimatıyla Öğrenci Seçme ve Yerleştirme Merkezi tarafından gerçekleştirilen merkezi bir lisan sınavıdır. YDS, nisan ve eylül ayları olmak üzere yılda iki kez gerçekleştirilmektedir.</w:t>
            </w:r>
          </w:p>
          <w:p w14:paraId="318BE743" w14:textId="77777777" w:rsidR="007A62E8" w:rsidRPr="002B49C2" w:rsidRDefault="007A62E8" w:rsidP="007A62E8">
            <w:pPr>
              <w:spacing w:after="0"/>
              <w:jc w:val="left"/>
            </w:pPr>
            <w:r w:rsidRPr="002B49C2">
              <w:t xml:space="preserve">Yabancı Dil Seviye Tespit Sınavına, herhangi bir kamu kurumunda çalışmakta olup dil tazminatı ya da yurtdışı görev vb. nedeniyle yabancı dil bilgisi düzeyini belirlemek isteyenler de katılabilmektedir. Sınav sonuçları, 90 – 100 arasındaki puanlar (A) seviyesi, 80 – 89 arasındaki puanlar (B) seviyesi, 70 – 79 arasındaki puanlar (C) seviyesi, </w:t>
            </w:r>
            <w:r w:rsidRPr="002B49C2">
              <w:lastRenderedPageBreak/>
              <w:t>60 – 69 arasındaki puanlar (D) seviyesi, 50 – 59 arasındaki puanlar ise (E) seviyesi olarak değerlendirilmektedir.</w:t>
            </w:r>
          </w:p>
          <w:p w14:paraId="5F33CAD5" w14:textId="77777777" w:rsidR="007A62E8" w:rsidRPr="002B49C2" w:rsidRDefault="007A62E8" w:rsidP="007A62E8">
            <w:pPr>
              <w:spacing w:after="0"/>
              <w:jc w:val="left"/>
            </w:pPr>
          </w:p>
          <w:p w14:paraId="60F930E2" w14:textId="77777777" w:rsidR="007A62E8" w:rsidRPr="002B49C2" w:rsidRDefault="007A62E8" w:rsidP="007A62E8">
            <w:pPr>
              <w:spacing w:after="0"/>
              <w:jc w:val="left"/>
            </w:pPr>
            <w:r w:rsidRPr="002B49C2">
              <w:rPr>
                <w:b/>
              </w:rPr>
              <w:t>Hesaplama kuralı:</w:t>
            </w:r>
          </w:p>
          <w:p w14:paraId="52D53055" w14:textId="77777777" w:rsidR="007A62E8" w:rsidRPr="002B49C2" w:rsidRDefault="007A62E8" w:rsidP="007A62E8">
            <w:pPr>
              <w:spacing w:after="0"/>
              <w:jc w:val="left"/>
            </w:pPr>
            <w:r w:rsidRPr="002B49C2">
              <w:t>(Yabancı dil sınavında (YDS) en az C seviyesi veya eşdeğeri bir belgeye sahip olan öğretmen sayısı*100)/Mevcut öğretmen sayısı (Bakanlığımız okul ve kurumlarında görev yapan tüm öğretmenler.)</w:t>
            </w:r>
          </w:p>
          <w:p w14:paraId="57AC0BBD" w14:textId="77777777" w:rsidR="007A62E8" w:rsidRPr="002B49C2" w:rsidRDefault="007A62E8" w:rsidP="007A62E8">
            <w:pPr>
              <w:spacing w:after="0"/>
              <w:jc w:val="left"/>
            </w:pPr>
          </w:p>
          <w:p w14:paraId="7E4B29D9" w14:textId="77777777" w:rsidR="007A62E8" w:rsidRPr="002B49C2" w:rsidRDefault="007A62E8" w:rsidP="007A62E8">
            <w:pPr>
              <w:spacing w:after="0"/>
              <w:jc w:val="left"/>
              <w:rPr>
                <w:b/>
              </w:rPr>
            </w:pPr>
            <w:r w:rsidRPr="002B49C2">
              <w:rPr>
                <w:b/>
              </w:rPr>
              <w:t>Gösterge veri kaynağı:</w:t>
            </w:r>
          </w:p>
          <w:p w14:paraId="24916205" w14:textId="77777777" w:rsidR="007A62E8" w:rsidRPr="002B49C2" w:rsidRDefault="007A62E8" w:rsidP="007A62E8">
            <w:pPr>
              <w:spacing w:after="0"/>
              <w:jc w:val="left"/>
            </w:pPr>
            <w:r w:rsidRPr="002B49C2">
              <w:t>Veriler, MEBBİS üzerinden elde edilmektedir.</w:t>
            </w:r>
          </w:p>
          <w:p w14:paraId="786A1AC7" w14:textId="77777777" w:rsidR="002361E0" w:rsidRPr="002B49C2" w:rsidRDefault="002361E0" w:rsidP="007A62E8">
            <w:pPr>
              <w:spacing w:after="0"/>
              <w:jc w:val="left"/>
              <w:rPr>
                <w:b/>
              </w:rPr>
            </w:pPr>
          </w:p>
        </w:tc>
      </w:tr>
      <w:tr w:rsidR="002361E0" w:rsidRPr="002B49C2" w14:paraId="31DFF996"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1860D03C" w14:textId="77777777" w:rsidR="002361E0" w:rsidRPr="002B49C2" w:rsidRDefault="002361E0" w:rsidP="00710319">
            <w:pPr>
              <w:spacing w:after="0"/>
              <w:jc w:val="left"/>
              <w:rPr>
                <w:rFonts w:cs="Calibri"/>
                <w:color w:val="000000"/>
              </w:rPr>
            </w:pPr>
            <w:r w:rsidRPr="002B49C2">
              <w:rPr>
                <w:rFonts w:cs="Calibri"/>
                <w:color w:val="000000"/>
              </w:rPr>
              <w:lastRenderedPageBreak/>
              <w:t>PG 1.3.2</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55213A4E" w14:textId="77777777" w:rsidR="002361E0" w:rsidRPr="002B49C2" w:rsidRDefault="007A62E8" w:rsidP="00710319">
            <w:pPr>
              <w:spacing w:after="0"/>
              <w:jc w:val="left"/>
              <w:rPr>
                <w:rFonts w:eastAsia="Times New Roman"/>
                <w:lang w:eastAsia="tr-TR"/>
              </w:rPr>
            </w:pPr>
            <w:r w:rsidRPr="007A62E8">
              <w:rPr>
                <w:rFonts w:ascii="Times New Roman" w:hAnsi="Times New Roman"/>
                <w:b/>
                <w:sz w:val="20"/>
                <w:szCs w:val="20"/>
              </w:rPr>
              <w:t>EBA Ders Portalını aktif kullanan öğrenci ve öğretmen oranı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6C69820" w14:textId="77777777" w:rsidR="00505206" w:rsidRPr="002B49C2" w:rsidRDefault="00505206" w:rsidP="00505206">
            <w:pPr>
              <w:spacing w:after="0"/>
              <w:jc w:val="left"/>
            </w:pPr>
            <w:r w:rsidRPr="002B49C2">
              <w:rPr>
                <w:b/>
              </w:rPr>
              <w:t>Tanımlar:</w:t>
            </w:r>
          </w:p>
          <w:p w14:paraId="3BC70301" w14:textId="77777777" w:rsidR="00505206" w:rsidRPr="002B49C2" w:rsidRDefault="00505206" w:rsidP="00505206">
            <w:pPr>
              <w:spacing w:after="0"/>
              <w:jc w:val="left"/>
            </w:pPr>
            <w:r w:rsidRPr="002B49C2">
              <w:t>EBA Ders haricindeki "EBA Eğitim Portalinde ziyaretçi sayısı tarayıcı tabanlı saptandığından oturum açma sayısı olarak belirlenmekte olup kişi sayısı elde edilememektedir. Bu sebeple EBA Derste kalma süresinde sadece kullanıcı doğrulaması yapan kişilerin sistemde kalma süresi hesaplanacaktır.</w:t>
            </w:r>
          </w:p>
          <w:p w14:paraId="5CCB0F1C" w14:textId="77777777" w:rsidR="00505206" w:rsidRPr="002B49C2" w:rsidRDefault="00505206" w:rsidP="00505206">
            <w:pPr>
              <w:spacing w:after="0"/>
              <w:jc w:val="left"/>
            </w:pPr>
            <w:r w:rsidRPr="002B49C2">
              <w:t xml:space="preserve">Diğer Kullanıcı; Kullanıcı doğrulaması yapmayan kullanıcıları ifade eder. </w:t>
            </w:r>
          </w:p>
          <w:p w14:paraId="750F8587" w14:textId="77777777" w:rsidR="00505206" w:rsidRPr="002B49C2" w:rsidRDefault="00505206" w:rsidP="00505206">
            <w:pPr>
              <w:spacing w:after="0"/>
              <w:jc w:val="left"/>
            </w:pPr>
            <w:r w:rsidRPr="002B49C2">
              <w:t>Kayıtlı Kullanıcı; EBA Ders Portaline kayıtlı olan Millî Eğitim Bakanlığına bağlı resmî eğitim kurumlarında görev yapan öğretmen ve bu kurumlarda eğitim gören öğrencileri ifade eder. (MEBBİS şifresi/ TCKN ve E-OKUL hesapları ile giriş yapılır )</w:t>
            </w:r>
          </w:p>
          <w:p w14:paraId="6F827C82" w14:textId="77777777" w:rsidR="00505206" w:rsidRPr="002B49C2" w:rsidRDefault="00505206" w:rsidP="00505206">
            <w:pPr>
              <w:spacing w:after="0"/>
              <w:jc w:val="left"/>
            </w:pPr>
            <w:r w:rsidRPr="002B49C2">
              <w:t xml:space="preserve">Diğer kullanıcıların oturum açma sayıları saptanabilir bir veridir fakat veri tarayıcı bazlı olduğundan kişi sayısı elde edilememektedir. </w:t>
            </w:r>
          </w:p>
          <w:p w14:paraId="7BEF79CA" w14:textId="77777777" w:rsidR="00505206" w:rsidRPr="002B49C2" w:rsidRDefault="00505206" w:rsidP="00505206">
            <w:pPr>
              <w:spacing w:after="0"/>
              <w:jc w:val="left"/>
            </w:pPr>
            <w:r w:rsidRPr="002B49C2">
              <w:t>EBA Derse kayıtlı kullanıcılarda kişi bazlı kullanım elde edilmekte ancak EBA; kayıtlı kullanıcılar dışındaki kullanıcılara da hizmet vermektedir.</w:t>
            </w:r>
          </w:p>
          <w:p w14:paraId="2D20303F" w14:textId="77777777" w:rsidR="00505206" w:rsidRPr="002B49C2" w:rsidRDefault="00505206" w:rsidP="00505206">
            <w:pPr>
              <w:spacing w:after="0"/>
              <w:jc w:val="left"/>
            </w:pPr>
          </w:p>
          <w:p w14:paraId="46E7B016" w14:textId="77777777" w:rsidR="00505206" w:rsidRPr="002B49C2" w:rsidRDefault="00505206" w:rsidP="00505206">
            <w:pPr>
              <w:spacing w:after="0"/>
              <w:jc w:val="left"/>
            </w:pPr>
            <w:r w:rsidRPr="002B49C2">
              <w:rPr>
                <w:b/>
              </w:rPr>
              <w:t>Hesaplama kuralı:</w:t>
            </w:r>
          </w:p>
          <w:p w14:paraId="415B159B" w14:textId="77777777" w:rsidR="00505206" w:rsidRPr="002B49C2" w:rsidRDefault="00505206" w:rsidP="00505206">
            <w:pPr>
              <w:spacing w:after="0"/>
              <w:jc w:val="left"/>
            </w:pPr>
            <w:r w:rsidRPr="002B49C2">
              <w:t>Bu göstergede tekil ziyaretçi sayısı belirtilmektedir.</w:t>
            </w:r>
          </w:p>
          <w:p w14:paraId="5E58BE70" w14:textId="77777777" w:rsidR="00505206" w:rsidRPr="002B49C2" w:rsidRDefault="00505206" w:rsidP="00505206">
            <w:pPr>
              <w:spacing w:after="0"/>
              <w:jc w:val="left"/>
            </w:pPr>
            <w:r w:rsidRPr="002B49C2">
              <w:t>Aylık toplam tekil ziyaretçi sayısı alınarak verilerin talep edilme tarihi itibari ile aritmetik ortalama alınarak hesaplanacaktır.</w:t>
            </w:r>
          </w:p>
          <w:p w14:paraId="0D8EB472" w14:textId="77777777" w:rsidR="00505206" w:rsidRPr="002B49C2" w:rsidRDefault="00505206" w:rsidP="00505206">
            <w:pPr>
              <w:spacing w:after="0"/>
              <w:jc w:val="left"/>
            </w:pPr>
          </w:p>
          <w:p w14:paraId="36AD2027" w14:textId="77777777" w:rsidR="00505206" w:rsidRPr="002B49C2" w:rsidRDefault="00505206" w:rsidP="00505206">
            <w:pPr>
              <w:spacing w:after="0"/>
              <w:jc w:val="left"/>
              <w:rPr>
                <w:b/>
              </w:rPr>
            </w:pPr>
            <w:r w:rsidRPr="002B49C2">
              <w:rPr>
                <w:b/>
              </w:rPr>
              <w:t>Gösterge veri kaynağı:</w:t>
            </w:r>
          </w:p>
          <w:p w14:paraId="2AB74E7D" w14:textId="77777777" w:rsidR="00505206" w:rsidRPr="002B49C2" w:rsidRDefault="00505206" w:rsidP="00505206">
            <w:pPr>
              <w:spacing w:after="0"/>
              <w:jc w:val="left"/>
            </w:pPr>
            <w:r w:rsidRPr="002B49C2">
              <w:t>İlgili birimlerden alınan verilerden hesaplanacaktır.</w:t>
            </w:r>
          </w:p>
          <w:p w14:paraId="554ACE7A" w14:textId="77777777" w:rsidR="002361E0" w:rsidRPr="002B49C2" w:rsidRDefault="002361E0" w:rsidP="00710319">
            <w:pPr>
              <w:spacing w:after="0"/>
              <w:jc w:val="left"/>
              <w:rPr>
                <w:b/>
              </w:rPr>
            </w:pPr>
          </w:p>
        </w:tc>
      </w:tr>
      <w:tr w:rsidR="002361E0" w:rsidRPr="002B49C2" w14:paraId="426F7EB4"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7876AC1B" w14:textId="77777777" w:rsidR="002361E0" w:rsidRPr="002B49C2" w:rsidRDefault="002361E0" w:rsidP="00710319">
            <w:pPr>
              <w:spacing w:after="0"/>
              <w:jc w:val="left"/>
              <w:rPr>
                <w:rFonts w:cs="Calibri"/>
                <w:color w:val="000000"/>
              </w:rPr>
            </w:pPr>
            <w:r w:rsidRPr="002B49C2">
              <w:rPr>
                <w:rFonts w:cs="Calibri"/>
                <w:color w:val="000000"/>
              </w:rPr>
              <w:t>PG 1.3.3</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7BB585FC" w14:textId="77777777" w:rsidR="002361E0" w:rsidRPr="002B49C2" w:rsidRDefault="00505206" w:rsidP="00710319">
            <w:pPr>
              <w:spacing w:after="0"/>
              <w:jc w:val="left"/>
              <w:rPr>
                <w:rFonts w:eastAsia="Times New Roman"/>
                <w:lang w:eastAsia="tr-TR"/>
              </w:rPr>
            </w:pPr>
            <w:r w:rsidRPr="00505206">
              <w:t>Dijital içeriklere ilişkin sertifika eğitimlerine katılan öğretmen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DE21040" w14:textId="77777777" w:rsidR="00505206" w:rsidRPr="002B49C2" w:rsidRDefault="00505206" w:rsidP="00505206">
            <w:pPr>
              <w:spacing w:after="0"/>
              <w:jc w:val="left"/>
            </w:pPr>
            <w:r w:rsidRPr="002B49C2">
              <w:rPr>
                <w:b/>
              </w:rPr>
              <w:t>Tanımlar:</w:t>
            </w:r>
          </w:p>
          <w:p w14:paraId="64966341" w14:textId="77777777" w:rsidR="00505206" w:rsidRPr="002B49C2" w:rsidRDefault="00505206" w:rsidP="00505206">
            <w:pPr>
              <w:spacing w:after="0"/>
              <w:jc w:val="left"/>
              <w:rPr>
                <w:rFonts w:eastAsia="Times New Roman"/>
                <w:color w:val="222222"/>
                <w:lang w:eastAsia="tr-TR"/>
              </w:rPr>
            </w:pPr>
            <w:r w:rsidRPr="002B49C2">
              <w:rPr>
                <w:rFonts w:eastAsia="Times New Roman"/>
                <w:color w:val="222222"/>
                <w:lang w:eastAsia="tr-TR"/>
              </w:rPr>
              <w:t>- Öğretmenlerin teknopedagojik yeterliklerini arttırmak amacıyla</w:t>
            </w:r>
          </w:p>
          <w:p w14:paraId="786AA620" w14:textId="77777777" w:rsidR="00505206" w:rsidRPr="002B49C2" w:rsidRDefault="00505206" w:rsidP="00505206">
            <w:pPr>
              <w:spacing w:after="0"/>
              <w:ind w:left="305"/>
              <w:jc w:val="left"/>
              <w:rPr>
                <w:rFonts w:eastAsia="Times New Roman"/>
                <w:color w:val="000000"/>
                <w:lang w:eastAsia="tr-TR"/>
              </w:rPr>
            </w:pPr>
            <w:r w:rsidRPr="002B49C2">
              <w:rPr>
                <w:rFonts w:eastAsia="Times New Roman"/>
                <w:color w:val="000000"/>
                <w:lang w:eastAsia="tr-TR"/>
              </w:rPr>
              <w:t>Eğitimde Teknoloji Kullanımı Eğitimleri (Merkezi/Mahalli yüzyüze),</w:t>
            </w:r>
          </w:p>
          <w:p w14:paraId="2E7420F2" w14:textId="77777777" w:rsidR="00505206" w:rsidRPr="002B49C2" w:rsidRDefault="00505206" w:rsidP="00505206">
            <w:pPr>
              <w:spacing w:after="0"/>
              <w:ind w:left="305"/>
              <w:jc w:val="left"/>
              <w:rPr>
                <w:rFonts w:eastAsia="Times New Roman"/>
                <w:color w:val="222222"/>
                <w:lang w:eastAsia="tr-TR"/>
              </w:rPr>
            </w:pPr>
            <w:r w:rsidRPr="002B49C2">
              <w:rPr>
                <w:rFonts w:eastAsia="Times New Roman"/>
                <w:color w:val="000000"/>
                <w:lang w:eastAsia="tr-TR"/>
              </w:rPr>
              <w:t>Alan Bazlı Öğretim Süreci Tasarımı Eğitimleri (Merkezi/Mahalli yüzyüze),</w:t>
            </w:r>
          </w:p>
          <w:p w14:paraId="3820BF8D" w14:textId="77777777" w:rsidR="00505206" w:rsidRPr="002B49C2" w:rsidRDefault="00505206" w:rsidP="00505206">
            <w:pPr>
              <w:spacing w:after="0"/>
              <w:ind w:left="305"/>
              <w:jc w:val="left"/>
              <w:rPr>
                <w:rFonts w:eastAsia="Times New Roman"/>
                <w:color w:val="222222"/>
                <w:lang w:eastAsia="tr-TR"/>
              </w:rPr>
            </w:pPr>
            <w:r w:rsidRPr="002B49C2">
              <w:rPr>
                <w:rFonts w:eastAsia="Times New Roman"/>
                <w:color w:val="000000"/>
                <w:lang w:eastAsia="tr-TR"/>
              </w:rPr>
              <w:t>Etkileşimli Sınıf Yönetimi Eğitimi (Uzaktan);</w:t>
            </w:r>
          </w:p>
          <w:p w14:paraId="5B6163AE" w14:textId="77777777" w:rsidR="00505206" w:rsidRPr="002B49C2" w:rsidRDefault="00505206" w:rsidP="00505206">
            <w:pPr>
              <w:spacing w:after="0"/>
              <w:ind w:left="305"/>
              <w:jc w:val="left"/>
              <w:rPr>
                <w:rFonts w:eastAsia="Times New Roman"/>
                <w:color w:val="222222"/>
                <w:lang w:eastAsia="tr-TR"/>
              </w:rPr>
            </w:pPr>
            <w:r w:rsidRPr="002B49C2">
              <w:rPr>
                <w:rFonts w:eastAsia="Times New Roman"/>
                <w:color w:val="000000"/>
                <w:lang w:eastAsia="tr-TR"/>
              </w:rPr>
              <w:t>Dinamik Matematik Yazılımı (Geogebra) Eğitimi</w:t>
            </w:r>
          </w:p>
          <w:p w14:paraId="4239F3C9" w14:textId="77777777" w:rsidR="00505206" w:rsidRPr="002B49C2" w:rsidRDefault="00505206" w:rsidP="00505206">
            <w:pPr>
              <w:spacing w:after="0"/>
              <w:jc w:val="left"/>
              <w:rPr>
                <w:rFonts w:eastAsia="Times New Roman"/>
                <w:color w:val="222222"/>
                <w:lang w:eastAsia="tr-TR"/>
              </w:rPr>
            </w:pPr>
            <w:r w:rsidRPr="002B49C2">
              <w:rPr>
                <w:rFonts w:eastAsia="Times New Roman"/>
                <w:color w:val="000000"/>
                <w:lang w:eastAsia="tr-TR"/>
              </w:rPr>
              <w:t xml:space="preserve">- </w:t>
            </w:r>
            <w:r w:rsidRPr="002B49C2">
              <w:rPr>
                <w:rFonts w:eastAsia="Times New Roman"/>
                <w:color w:val="222222"/>
                <w:lang w:eastAsia="tr-TR"/>
              </w:rPr>
              <w:t xml:space="preserve">Dijital içerik geliştirme ve bu alanda kendilerini geliştirmelerine yönelik </w:t>
            </w:r>
          </w:p>
          <w:p w14:paraId="444A3D3C" w14:textId="77777777" w:rsidR="00505206" w:rsidRPr="002B49C2" w:rsidRDefault="00505206" w:rsidP="00505206">
            <w:pPr>
              <w:spacing w:after="0"/>
              <w:ind w:left="305"/>
              <w:jc w:val="left"/>
              <w:rPr>
                <w:rFonts w:eastAsia="Times New Roman"/>
                <w:color w:val="000000"/>
                <w:lang w:eastAsia="tr-TR"/>
              </w:rPr>
            </w:pPr>
            <w:r w:rsidRPr="002B49C2">
              <w:rPr>
                <w:rFonts w:eastAsia="Times New Roman"/>
                <w:color w:val="000000"/>
                <w:lang w:eastAsia="tr-TR"/>
              </w:rPr>
              <w:t>e-içerik geliştirme eğitimleri</w:t>
            </w:r>
          </w:p>
          <w:p w14:paraId="6F1C111E" w14:textId="77777777" w:rsidR="00505206" w:rsidRPr="002B49C2" w:rsidRDefault="00505206" w:rsidP="00505206">
            <w:pPr>
              <w:spacing w:after="0"/>
              <w:jc w:val="left"/>
              <w:rPr>
                <w:rFonts w:eastAsia="Times New Roman"/>
                <w:color w:val="222222"/>
                <w:lang w:eastAsia="tr-TR"/>
              </w:rPr>
            </w:pPr>
            <w:r w:rsidRPr="002B49C2">
              <w:rPr>
                <w:rFonts w:eastAsia="Times New Roman"/>
                <w:color w:val="000000"/>
                <w:lang w:eastAsia="tr-TR"/>
              </w:rPr>
              <w:lastRenderedPageBreak/>
              <w:t>- Güvenli internet, siber zorbalık ve veri güvenliği kavramlarına ilişkin farkındalığın arttırılmasına yönelik</w:t>
            </w:r>
          </w:p>
          <w:p w14:paraId="22C9A270" w14:textId="77777777" w:rsidR="00505206" w:rsidRPr="002B49C2" w:rsidRDefault="00505206" w:rsidP="00505206">
            <w:pPr>
              <w:spacing w:after="0"/>
              <w:ind w:left="305"/>
              <w:jc w:val="left"/>
              <w:rPr>
                <w:rFonts w:eastAsia="Times New Roman"/>
                <w:color w:val="222222"/>
                <w:lang w:eastAsia="tr-TR"/>
              </w:rPr>
            </w:pPr>
            <w:r w:rsidRPr="002B49C2">
              <w:rPr>
                <w:rFonts w:eastAsia="Times New Roman"/>
                <w:color w:val="000000"/>
                <w:lang w:eastAsia="tr-TR"/>
              </w:rPr>
              <w:t>BT’nin ve İnternetin Bilinçli Güvenli Kullanımı Eğitimi.</w:t>
            </w:r>
          </w:p>
          <w:p w14:paraId="2C6963F4" w14:textId="77777777" w:rsidR="00505206" w:rsidRPr="002B49C2" w:rsidRDefault="00505206" w:rsidP="00505206">
            <w:pPr>
              <w:spacing w:after="0"/>
              <w:jc w:val="left"/>
            </w:pPr>
          </w:p>
          <w:p w14:paraId="622C4322" w14:textId="77777777" w:rsidR="00505206" w:rsidRPr="002B49C2" w:rsidRDefault="00505206" w:rsidP="00505206">
            <w:pPr>
              <w:spacing w:after="0"/>
              <w:jc w:val="left"/>
              <w:rPr>
                <w:b/>
              </w:rPr>
            </w:pPr>
            <w:r w:rsidRPr="002B49C2">
              <w:rPr>
                <w:b/>
              </w:rPr>
              <w:t>Hesaplama kuralı:</w:t>
            </w:r>
          </w:p>
          <w:p w14:paraId="571851BB" w14:textId="77777777" w:rsidR="00505206" w:rsidRPr="002B49C2" w:rsidRDefault="00505206" w:rsidP="00505206">
            <w:pPr>
              <w:spacing w:after="0"/>
              <w:jc w:val="left"/>
            </w:pPr>
            <w:r w:rsidRPr="002B49C2">
              <w:t>İçerik geliştirme eğitimlerine katılan öğretmen sayısıdır.</w:t>
            </w:r>
          </w:p>
          <w:p w14:paraId="5B045FBA" w14:textId="77777777" w:rsidR="00505206" w:rsidRPr="002B49C2" w:rsidRDefault="00505206" w:rsidP="00505206">
            <w:pPr>
              <w:spacing w:after="0"/>
              <w:jc w:val="left"/>
            </w:pPr>
          </w:p>
          <w:p w14:paraId="51D958E2" w14:textId="77777777" w:rsidR="00505206" w:rsidRPr="002B49C2" w:rsidRDefault="00505206" w:rsidP="00505206">
            <w:pPr>
              <w:spacing w:after="0"/>
              <w:jc w:val="left"/>
              <w:rPr>
                <w:b/>
              </w:rPr>
            </w:pPr>
            <w:r w:rsidRPr="002B49C2">
              <w:rPr>
                <w:b/>
              </w:rPr>
              <w:t>Gösterge veri kaynağı:</w:t>
            </w:r>
          </w:p>
          <w:p w14:paraId="1A33A8AD" w14:textId="77777777" w:rsidR="00505206" w:rsidRPr="002B49C2" w:rsidRDefault="00505206" w:rsidP="00505206">
            <w:pPr>
              <w:spacing w:after="0"/>
              <w:jc w:val="left"/>
            </w:pPr>
            <w:r w:rsidRPr="002B49C2">
              <w:t>Stratejik Plan İzlemesi 6 aylık dönemler halinde yapıldığından veriler 6 aylık periyotlar halinde YEĞİTEK Eğitim Teknolojileri ve Teknik Destek Hizmetleri Daire Başkanlığından elde edilecektir.</w:t>
            </w:r>
          </w:p>
          <w:p w14:paraId="4ADAAEC4" w14:textId="77777777" w:rsidR="002361E0" w:rsidRPr="002B49C2" w:rsidRDefault="002361E0" w:rsidP="007A62E8">
            <w:pPr>
              <w:spacing w:after="0"/>
              <w:jc w:val="left"/>
              <w:rPr>
                <w:b/>
              </w:rPr>
            </w:pPr>
          </w:p>
        </w:tc>
      </w:tr>
      <w:tr w:rsidR="002361E0" w:rsidRPr="002B49C2" w14:paraId="7CCB7B9F"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4A5C8FA3" w14:textId="77777777" w:rsidR="002361E0" w:rsidRPr="002B49C2" w:rsidRDefault="002361E0" w:rsidP="00DF246F">
            <w:pPr>
              <w:spacing w:after="0"/>
              <w:jc w:val="left"/>
            </w:pPr>
            <w:r w:rsidRPr="002B49C2">
              <w:rPr>
                <w:rFonts w:cs="Calibri"/>
                <w:color w:val="000000"/>
              </w:rPr>
              <w:lastRenderedPageBreak/>
              <w:t>PG 2.1.</w:t>
            </w:r>
            <w:r w:rsidR="00164E28">
              <w:rPr>
                <w:rFonts w:cs="Calibri"/>
                <w:color w:val="000000"/>
              </w:rPr>
              <w:t>1</w:t>
            </w: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5BFF4EA8" w14:textId="77777777" w:rsidR="002361E0" w:rsidRPr="002B49C2" w:rsidRDefault="00164E28" w:rsidP="00DF246F">
            <w:pPr>
              <w:spacing w:after="0"/>
              <w:jc w:val="left"/>
            </w:pPr>
            <w:r w:rsidRPr="003B1626">
              <w:rPr>
                <w:b/>
                <w:sz w:val="20"/>
                <w:szCs w:val="20"/>
              </w:rPr>
              <w:t>Müdürlüğümüzün sunduğu hizmetlerle ilgili yapılan şikayet sayısındaki azalma</w:t>
            </w:r>
            <w:r>
              <w:rPr>
                <w:b/>
                <w:sz w:val="20"/>
                <w:szCs w:val="20"/>
              </w:rPr>
              <w:t xml:space="preserve"> oranı.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6C797931" w14:textId="77777777" w:rsidR="002361E0" w:rsidRPr="002B49C2" w:rsidRDefault="002361E0" w:rsidP="00DF246F">
            <w:pPr>
              <w:spacing w:after="0"/>
              <w:jc w:val="left"/>
            </w:pPr>
          </w:p>
          <w:p w14:paraId="0B2B37CD" w14:textId="77777777" w:rsidR="00164E28" w:rsidRPr="002B49C2" w:rsidRDefault="00164E28" w:rsidP="00164E28">
            <w:pPr>
              <w:spacing w:after="0"/>
              <w:jc w:val="left"/>
            </w:pPr>
            <w:r w:rsidRPr="002B49C2">
              <w:rPr>
                <w:b/>
              </w:rPr>
              <w:t>Tanımlar:</w:t>
            </w:r>
          </w:p>
          <w:p w14:paraId="140875A3" w14:textId="77777777" w:rsidR="00164E28" w:rsidRPr="002B49C2" w:rsidRDefault="00164E28" w:rsidP="00164E28">
            <w:pPr>
              <w:spacing w:after="0"/>
              <w:jc w:val="left"/>
            </w:pPr>
            <w:r w:rsidRPr="002B49C2">
              <w:t>Bilgi Edinme Hakkı: Bireylerin devlet kurum ve kuruluşlarının görevlerinden dolayı sahip oldukları bilgilere ulaşabilme hakkıdır.</w:t>
            </w:r>
            <w:r w:rsidRPr="002B49C2" w:rsidDel="0007020F">
              <w:t xml:space="preserve"> </w:t>
            </w:r>
            <w:r w:rsidRPr="002B49C2">
              <w:t>Bilgi Edinme Sistemi: Bilgi Edinme Hakkı Kanunu gereğince bilgi ve belge talep etmek için oluşturulan sistemidir.</w:t>
            </w:r>
            <w:r w:rsidRPr="002B49C2">
              <w:br/>
              <w:t>Millî Eğitim Bakanlığı İletişim Merkezi (MEBİM) : (444 0 632) başta öğretmenlerimiz olmak üzere öğrenci, veli ve diğer vatandaşlarımızdan çağrı yoluyla gelecek her türlü soru, talep, görüş, öneri ve idari konulardaki başvuruların etkin ve hızlı bir şekilde çözüme kavuşturulması amacıyla faaliyet gösteren Bakanlığımızın İletişim Merkezidir.</w:t>
            </w:r>
          </w:p>
          <w:p w14:paraId="2395B09A" w14:textId="77777777" w:rsidR="00164E28" w:rsidRPr="002B49C2" w:rsidRDefault="00164E28" w:rsidP="00164E28">
            <w:pPr>
              <w:spacing w:after="0"/>
              <w:jc w:val="left"/>
            </w:pPr>
          </w:p>
          <w:p w14:paraId="40A4DB3D" w14:textId="77777777" w:rsidR="00164E28" w:rsidRPr="002B49C2" w:rsidRDefault="00164E28" w:rsidP="00164E28">
            <w:pPr>
              <w:spacing w:after="0"/>
              <w:jc w:val="left"/>
            </w:pPr>
            <w:r w:rsidRPr="002B49C2">
              <w:rPr>
                <w:b/>
              </w:rPr>
              <w:t>Hesaplama kuralı:</w:t>
            </w:r>
          </w:p>
          <w:p w14:paraId="0F7B7E17" w14:textId="77777777" w:rsidR="00164E28" w:rsidRPr="002B49C2" w:rsidRDefault="00164E28" w:rsidP="00164E28">
            <w:pPr>
              <w:spacing w:after="0"/>
              <w:jc w:val="left"/>
            </w:pPr>
            <w:r w:rsidRPr="002B49C2">
              <w:t xml:space="preserve">Memnuniyet oranı hesaplaması anket yöntemiyle üçer aylık dönemlerde yılda dört kez yapılmaktadır.  Üçer aylık dönemlerde elde edilen sonuçlar yıl sonunda aritmetik ortalama alınarak yıllık memnuniyet oranı hesaplanmaktadır. </w:t>
            </w:r>
          </w:p>
          <w:p w14:paraId="0FA10469" w14:textId="77777777" w:rsidR="00164E28" w:rsidRPr="002B49C2" w:rsidRDefault="00164E28" w:rsidP="00164E28">
            <w:pPr>
              <w:spacing w:after="0"/>
              <w:jc w:val="left"/>
            </w:pPr>
          </w:p>
          <w:p w14:paraId="2F32F1A2" w14:textId="77777777" w:rsidR="00164E28" w:rsidRPr="002B49C2" w:rsidRDefault="00164E28" w:rsidP="00164E28">
            <w:pPr>
              <w:spacing w:after="0"/>
              <w:jc w:val="left"/>
              <w:rPr>
                <w:b/>
              </w:rPr>
            </w:pPr>
            <w:r w:rsidRPr="002B49C2">
              <w:rPr>
                <w:b/>
              </w:rPr>
              <w:t xml:space="preserve">Gösterge veri kaynağı: </w:t>
            </w:r>
          </w:p>
          <w:p w14:paraId="506CA440" w14:textId="77777777" w:rsidR="00164E28" w:rsidRPr="002B49C2" w:rsidRDefault="00164E28" w:rsidP="00164E28">
            <w:pPr>
              <w:spacing w:after="0"/>
              <w:jc w:val="left"/>
            </w:pPr>
            <w:r w:rsidRPr="002B49C2">
              <w:t>Uluslararası bağımsız özel bir kuruluş tarafından yapılan anket sonuçları.</w:t>
            </w:r>
          </w:p>
          <w:p w14:paraId="72E60144" w14:textId="77777777" w:rsidR="002361E0" w:rsidRPr="002B49C2" w:rsidRDefault="002361E0" w:rsidP="00164E28">
            <w:pPr>
              <w:spacing w:after="0"/>
              <w:jc w:val="left"/>
            </w:pPr>
          </w:p>
        </w:tc>
      </w:tr>
      <w:tr w:rsidR="002361E0" w:rsidRPr="002B49C2" w14:paraId="2A40E506"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hideMark/>
          </w:tcPr>
          <w:p w14:paraId="25526E96" w14:textId="77777777" w:rsidR="002361E0" w:rsidRPr="002B49C2" w:rsidRDefault="00164E28" w:rsidP="00DF246F">
            <w:pPr>
              <w:spacing w:after="0"/>
              <w:jc w:val="left"/>
            </w:pPr>
            <w:r>
              <w:rPr>
                <w:rFonts w:cs="Calibri"/>
                <w:color w:val="000000"/>
              </w:rPr>
              <w:t>PG 2.1</w:t>
            </w:r>
            <w:r w:rsidR="002361E0" w:rsidRPr="002B49C2">
              <w:rPr>
                <w:rFonts w:cs="Calibri"/>
                <w:color w:val="000000"/>
              </w:rPr>
              <w:t>.</w:t>
            </w:r>
            <w:r>
              <w:rPr>
                <w:rFonts w:cs="Calibri"/>
                <w:color w:val="000000"/>
              </w:rPr>
              <w:t>2</w:t>
            </w: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666932A7" w14:textId="77777777" w:rsidR="002361E0" w:rsidRPr="002B49C2" w:rsidRDefault="00164E28" w:rsidP="00DF246F">
            <w:pPr>
              <w:jc w:val="left"/>
            </w:pPr>
            <w:r>
              <w:rPr>
                <w:b/>
              </w:rPr>
              <w:t>Veri analizi ve güvenliği konusunda eğitim verilen personel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6CC9196A" w14:textId="77777777" w:rsidR="002361E0" w:rsidRDefault="00446F47" w:rsidP="00164E28">
            <w:pPr>
              <w:spacing w:after="0"/>
              <w:jc w:val="left"/>
            </w:pPr>
            <w:r>
              <w:t>Tanımlar</w:t>
            </w:r>
          </w:p>
          <w:p w14:paraId="79E0F529" w14:textId="77777777" w:rsidR="00446F47" w:rsidRDefault="00446F47" w:rsidP="00164E28">
            <w:pPr>
              <w:spacing w:after="0"/>
              <w:jc w:val="left"/>
            </w:pPr>
            <w:r>
              <w:t>Veri Analizi: Verileri işleyerek anlamlı sonuçlar üretme işlemi. Güvenliği:Verilerin sorumlu personeli dışına çıkmamasının sağlanması</w:t>
            </w:r>
          </w:p>
          <w:p w14:paraId="462A1743" w14:textId="77777777" w:rsidR="00446F47" w:rsidRDefault="00446F47" w:rsidP="00164E28">
            <w:pPr>
              <w:spacing w:after="0"/>
              <w:jc w:val="left"/>
            </w:pPr>
            <w:r>
              <w:t xml:space="preserve">Hesaplama Kuralı: Toplam memur sayısından her plan dönemi içinde bilgilendirme yapılan personel sayısı </w:t>
            </w:r>
          </w:p>
          <w:p w14:paraId="57CB386F" w14:textId="77777777" w:rsidR="00446F47" w:rsidRPr="002B49C2" w:rsidRDefault="00446F47" w:rsidP="00164E28">
            <w:pPr>
              <w:spacing w:after="0"/>
              <w:jc w:val="left"/>
            </w:pPr>
            <w:r>
              <w:t>Gösterge Veri Kaynağı: İmza sirküleri</w:t>
            </w:r>
          </w:p>
        </w:tc>
      </w:tr>
      <w:tr w:rsidR="002361E0" w:rsidRPr="002B49C2" w14:paraId="4D3705E9"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hideMark/>
          </w:tcPr>
          <w:p w14:paraId="169EE3D6" w14:textId="77777777" w:rsidR="002361E0" w:rsidRPr="002B49C2" w:rsidRDefault="00164E28" w:rsidP="00DF246F">
            <w:pPr>
              <w:spacing w:after="0"/>
              <w:jc w:val="left"/>
            </w:pPr>
            <w:r>
              <w:rPr>
                <w:rFonts w:cs="Calibri"/>
                <w:color w:val="000000"/>
              </w:rPr>
              <w:t>PG 2.2</w:t>
            </w:r>
            <w:r w:rsidR="002361E0" w:rsidRPr="002B49C2">
              <w:rPr>
                <w:rFonts w:cs="Calibri"/>
                <w:color w:val="000000"/>
              </w:rPr>
              <w:t>.</w:t>
            </w:r>
            <w:r>
              <w:rPr>
                <w:rFonts w:cs="Calibri"/>
                <w:color w:val="000000"/>
              </w:rPr>
              <w:t>1</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6897353F" w14:textId="77777777" w:rsidR="002361E0" w:rsidRPr="002B49C2" w:rsidRDefault="00164E28" w:rsidP="00164E28">
            <w:pPr>
              <w:spacing w:after="0"/>
              <w:jc w:val="left"/>
            </w:pPr>
            <w:r w:rsidRPr="00A17643">
              <w:rPr>
                <w:rFonts w:cs="Arial"/>
                <w:b/>
                <w:sz w:val="20"/>
                <w:szCs w:val="20"/>
              </w:rPr>
              <w:t>Lisansüstü eğitim alan personel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0BE2AE0C" w14:textId="77777777" w:rsidR="00164E28" w:rsidRPr="002B49C2" w:rsidRDefault="00164E28" w:rsidP="00164E28">
            <w:pPr>
              <w:spacing w:after="0"/>
              <w:jc w:val="left"/>
              <w:rPr>
                <w:b/>
              </w:rPr>
            </w:pPr>
            <w:r w:rsidRPr="002B49C2">
              <w:rPr>
                <w:b/>
              </w:rPr>
              <w:t>Tanımlar:</w:t>
            </w:r>
          </w:p>
          <w:p w14:paraId="123BB504" w14:textId="77777777" w:rsidR="00164E28" w:rsidRPr="002B49C2" w:rsidRDefault="00164E28" w:rsidP="00164E28">
            <w:pPr>
              <w:spacing w:after="0"/>
              <w:jc w:val="left"/>
            </w:pPr>
            <w:r w:rsidRPr="002B49C2">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 </w:t>
            </w:r>
          </w:p>
          <w:p w14:paraId="179C05D7" w14:textId="77777777" w:rsidR="00164E28" w:rsidRPr="002B49C2" w:rsidRDefault="00164E28" w:rsidP="00164E28">
            <w:pPr>
              <w:spacing w:after="0"/>
              <w:jc w:val="left"/>
            </w:pPr>
          </w:p>
          <w:p w14:paraId="5798C319" w14:textId="77777777" w:rsidR="00164E28" w:rsidRPr="002B49C2" w:rsidRDefault="00164E28" w:rsidP="00164E28">
            <w:pPr>
              <w:spacing w:after="0"/>
              <w:jc w:val="left"/>
              <w:rPr>
                <w:b/>
              </w:rPr>
            </w:pPr>
            <w:r w:rsidRPr="002B49C2">
              <w:rPr>
                <w:b/>
              </w:rPr>
              <w:t>Hesaplama kuralı:</w:t>
            </w:r>
          </w:p>
          <w:p w14:paraId="1A81868D" w14:textId="77777777" w:rsidR="00164E28" w:rsidRPr="002B49C2" w:rsidRDefault="00164E28" w:rsidP="00164E28">
            <w:pPr>
              <w:spacing w:after="0"/>
              <w:jc w:val="left"/>
            </w:pPr>
            <w:r w:rsidRPr="002B49C2">
              <w:t>(Görev yaptığı branşta lisansüstü eğitim alan öğretmen sayısı*100)/Mevcut öğretmen sayısı</w:t>
            </w:r>
          </w:p>
          <w:p w14:paraId="76139B59" w14:textId="77777777" w:rsidR="00164E28" w:rsidRPr="002B49C2" w:rsidRDefault="00164E28" w:rsidP="00164E28">
            <w:pPr>
              <w:spacing w:after="0"/>
              <w:jc w:val="left"/>
            </w:pPr>
            <w:r w:rsidRPr="002B49C2">
              <w:t>Bakanlığımız okul ve kurumlarında görev yapan tüm öğretmenleri kapsayacaktır.</w:t>
            </w:r>
          </w:p>
          <w:p w14:paraId="693B9426" w14:textId="77777777" w:rsidR="00164E28" w:rsidRPr="002B49C2" w:rsidRDefault="00164E28" w:rsidP="00164E28">
            <w:pPr>
              <w:spacing w:after="0"/>
              <w:jc w:val="left"/>
            </w:pPr>
          </w:p>
          <w:p w14:paraId="2DAF6885" w14:textId="77777777" w:rsidR="00164E28" w:rsidRPr="002B49C2" w:rsidRDefault="00164E28" w:rsidP="00164E28">
            <w:pPr>
              <w:spacing w:after="0"/>
              <w:jc w:val="left"/>
            </w:pPr>
          </w:p>
          <w:p w14:paraId="3D4993AD" w14:textId="77777777" w:rsidR="00164E28" w:rsidRPr="002B49C2" w:rsidRDefault="00164E28" w:rsidP="00164E28">
            <w:pPr>
              <w:spacing w:after="0"/>
              <w:jc w:val="left"/>
              <w:rPr>
                <w:b/>
              </w:rPr>
            </w:pPr>
            <w:r w:rsidRPr="002B49C2">
              <w:rPr>
                <w:b/>
              </w:rPr>
              <w:t>Gösterge veri kaynağı:</w:t>
            </w:r>
          </w:p>
          <w:p w14:paraId="4AB33A20" w14:textId="77777777" w:rsidR="00164E28" w:rsidRPr="002B49C2" w:rsidRDefault="00164E28" w:rsidP="00164E28">
            <w:pPr>
              <w:spacing w:after="0"/>
              <w:jc w:val="left"/>
            </w:pPr>
            <w:r w:rsidRPr="002B49C2">
              <w:t>Veriler, MEBBİS Modülü üzerinden elde edilmektedir.</w:t>
            </w:r>
          </w:p>
          <w:p w14:paraId="58C9B524" w14:textId="77777777" w:rsidR="002361E0" w:rsidRPr="002B49C2" w:rsidRDefault="002361E0" w:rsidP="00164E28">
            <w:pPr>
              <w:spacing w:after="0"/>
              <w:jc w:val="left"/>
            </w:pPr>
          </w:p>
        </w:tc>
      </w:tr>
      <w:tr w:rsidR="002361E0" w:rsidRPr="002B49C2" w14:paraId="70FE73FD"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52EAA1B2" w14:textId="77777777" w:rsidR="002361E0" w:rsidRPr="002B49C2" w:rsidRDefault="00164E28" w:rsidP="00DF246F">
            <w:pPr>
              <w:spacing w:after="0"/>
              <w:jc w:val="left"/>
            </w:pPr>
            <w:r>
              <w:rPr>
                <w:rFonts w:cs="Calibri"/>
                <w:color w:val="000000"/>
              </w:rPr>
              <w:lastRenderedPageBreak/>
              <w:t>PG 2.2</w:t>
            </w:r>
            <w:r w:rsidR="002361E0" w:rsidRPr="002B49C2">
              <w:rPr>
                <w:rFonts w:cs="Calibri"/>
                <w:color w:val="000000"/>
              </w:rPr>
              <w:t>.</w:t>
            </w:r>
            <w:r>
              <w:rPr>
                <w:rFonts w:cs="Calibri"/>
                <w:color w:val="000000"/>
              </w:rPr>
              <w:t>2</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0E4A12A4" w14:textId="77777777" w:rsidR="002361E0" w:rsidRPr="002B49C2" w:rsidRDefault="00164E28" w:rsidP="00DF246F">
            <w:pPr>
              <w:spacing w:after="0"/>
              <w:jc w:val="left"/>
            </w:pPr>
            <w:r>
              <w:rPr>
                <w:rFonts w:cs="Arial"/>
                <w:b/>
                <w:sz w:val="20"/>
                <w:szCs w:val="20"/>
              </w:rPr>
              <w:t>Yerel, merkezi ya da uzaktan eğitimle hizmet içi eğitim alan personel oranı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4AB9E369" w14:textId="77777777" w:rsidR="002361E0" w:rsidRDefault="00446F47" w:rsidP="00164E28">
            <w:pPr>
              <w:spacing w:after="0"/>
              <w:jc w:val="left"/>
            </w:pPr>
            <w:r>
              <w:t>Tanımlar:</w:t>
            </w:r>
          </w:p>
          <w:p w14:paraId="58561812" w14:textId="77777777" w:rsidR="00446F47" w:rsidRDefault="00446F47" w:rsidP="00164E28">
            <w:pPr>
              <w:spacing w:after="0"/>
              <w:jc w:val="left"/>
            </w:pPr>
            <w:r>
              <w:t>Hizmet İçi Eğitim:Personelin mesleki gelişimi için verilen eğitim</w:t>
            </w:r>
          </w:p>
          <w:p w14:paraId="79E65E13" w14:textId="77777777" w:rsidR="00446F47" w:rsidRDefault="00446F47" w:rsidP="00164E28">
            <w:pPr>
              <w:spacing w:after="0"/>
              <w:jc w:val="left"/>
            </w:pPr>
            <w:r>
              <w:t xml:space="preserve">Hesaplama Kuralı: </w:t>
            </w:r>
          </w:p>
          <w:p w14:paraId="15B4028E" w14:textId="77777777" w:rsidR="00446F47" w:rsidRDefault="00446F47" w:rsidP="00164E28">
            <w:pPr>
              <w:spacing w:after="0"/>
              <w:jc w:val="left"/>
            </w:pPr>
            <w:r>
              <w:t>A: Toplam Personel Sayısı</w:t>
            </w:r>
          </w:p>
          <w:p w14:paraId="35D2BA9B" w14:textId="77777777" w:rsidR="00446F47" w:rsidRDefault="00446F47" w:rsidP="00164E28">
            <w:pPr>
              <w:spacing w:after="0"/>
              <w:jc w:val="left"/>
            </w:pPr>
            <w:r>
              <w:t>B:Eğitime Katılan Personel Sayısı</w:t>
            </w:r>
          </w:p>
          <w:p w14:paraId="704DAEE9" w14:textId="77777777" w:rsidR="00446F47" w:rsidRDefault="00446F47" w:rsidP="00164E28">
            <w:pPr>
              <w:spacing w:after="0"/>
              <w:jc w:val="left"/>
            </w:pPr>
            <w:r>
              <w:t>Katılım Oranı: A/B* 100</w:t>
            </w:r>
          </w:p>
          <w:p w14:paraId="6F3C2258" w14:textId="77777777" w:rsidR="00446F47" w:rsidRPr="002B49C2" w:rsidRDefault="00446F47" w:rsidP="00164E28">
            <w:pPr>
              <w:spacing w:after="0"/>
              <w:jc w:val="left"/>
            </w:pPr>
            <w:r>
              <w:t>Gösterge Veri Kaynağı: MEBBİS, İmza Sirküsü</w:t>
            </w:r>
          </w:p>
        </w:tc>
      </w:tr>
      <w:tr w:rsidR="002361E0" w:rsidRPr="002B49C2" w14:paraId="33DBC228"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6CB4B202" w14:textId="77777777" w:rsidR="002361E0" w:rsidRPr="002B49C2" w:rsidRDefault="002361E0" w:rsidP="00DF246F">
            <w:pPr>
              <w:spacing w:after="0"/>
              <w:jc w:val="left"/>
            </w:pPr>
            <w:r w:rsidRPr="002B49C2">
              <w:rPr>
                <w:rFonts w:cs="Calibri"/>
                <w:color w:val="000000"/>
              </w:rPr>
              <w:t xml:space="preserve">PG </w:t>
            </w:r>
            <w:r w:rsidR="00164E28">
              <w:rPr>
                <w:rFonts w:cs="Calibri"/>
                <w:color w:val="000000"/>
              </w:rPr>
              <w:t>2.2.3</w:t>
            </w:r>
            <w:r w:rsidRPr="002B49C2">
              <w:rPr>
                <w:rFonts w:cs="Calibri"/>
                <w:color w:val="000000"/>
              </w:rPr>
              <w:t>.</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6B1DF5BA" w14:textId="77777777" w:rsidR="002361E0" w:rsidRPr="002B49C2" w:rsidRDefault="00164E28" w:rsidP="00164E28">
            <w:pPr>
              <w:spacing w:after="0"/>
              <w:jc w:val="left"/>
              <w:rPr>
                <w:rFonts w:eastAsia="Times New Roman"/>
                <w:lang w:eastAsia="tr-TR"/>
              </w:rPr>
            </w:pPr>
            <w:r>
              <w:rPr>
                <w:rFonts w:cs="Arial"/>
                <w:b/>
                <w:sz w:val="20"/>
                <w:szCs w:val="20"/>
              </w:rPr>
              <w:t>Eğitim ve öğretimde yenilikçi uygulamalarla ilgili eğitim alan öğretmen oranı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768DC46" w14:textId="77777777" w:rsidR="002361E0" w:rsidRDefault="00446F47" w:rsidP="00164E28">
            <w:pPr>
              <w:spacing w:after="0"/>
              <w:jc w:val="left"/>
            </w:pPr>
            <w:r>
              <w:t>Tanımlar:</w:t>
            </w:r>
          </w:p>
          <w:p w14:paraId="0CD76571" w14:textId="77777777" w:rsidR="00446F47" w:rsidRDefault="00446F47" w:rsidP="00164E28">
            <w:pPr>
              <w:spacing w:after="0"/>
              <w:jc w:val="left"/>
            </w:pPr>
            <w:r>
              <w:t>Yenilikçi  Uygulamalar: Eğitim ve Öğretimde çağın gerektirdiği yeni teknik ve yaklaşımlar</w:t>
            </w:r>
          </w:p>
          <w:p w14:paraId="3E5B44D7" w14:textId="77777777" w:rsidR="00446F47" w:rsidRDefault="00446F47" w:rsidP="00446F47">
            <w:pPr>
              <w:spacing w:after="0"/>
              <w:jc w:val="left"/>
            </w:pPr>
            <w:r>
              <w:t xml:space="preserve">Hesaplama Kuralı: </w:t>
            </w:r>
          </w:p>
          <w:p w14:paraId="4E6CCD10" w14:textId="77777777" w:rsidR="00446F47" w:rsidRDefault="00446F47" w:rsidP="00446F47">
            <w:pPr>
              <w:spacing w:after="0"/>
              <w:jc w:val="left"/>
            </w:pPr>
            <w:r>
              <w:t>A: Toplam Personel Sayısı</w:t>
            </w:r>
          </w:p>
          <w:p w14:paraId="3F03BA4D" w14:textId="77777777" w:rsidR="00446F47" w:rsidRDefault="00446F47" w:rsidP="00446F47">
            <w:pPr>
              <w:spacing w:after="0"/>
              <w:jc w:val="left"/>
            </w:pPr>
            <w:r>
              <w:t>B:Eğitime Katılan Personel Sayısı</w:t>
            </w:r>
          </w:p>
          <w:p w14:paraId="0D0EED80" w14:textId="77777777" w:rsidR="00446F47" w:rsidRDefault="00446F47" w:rsidP="00446F47">
            <w:pPr>
              <w:spacing w:after="0"/>
              <w:jc w:val="left"/>
            </w:pPr>
            <w:r>
              <w:t>Katılım Oranı: A/B* 100</w:t>
            </w:r>
          </w:p>
          <w:p w14:paraId="10B9EC98" w14:textId="77777777" w:rsidR="00446F47" w:rsidRDefault="00446F47" w:rsidP="00446F47">
            <w:pPr>
              <w:spacing w:after="0"/>
              <w:jc w:val="left"/>
            </w:pPr>
            <w:r>
              <w:t>Gösterge Veri Kaynağı: MEBBİS, İmza Sirküsü</w:t>
            </w:r>
          </w:p>
          <w:p w14:paraId="47B63353" w14:textId="77777777" w:rsidR="00446F47" w:rsidRPr="002B49C2" w:rsidRDefault="00446F47" w:rsidP="00164E28">
            <w:pPr>
              <w:spacing w:after="0"/>
              <w:jc w:val="left"/>
            </w:pPr>
          </w:p>
        </w:tc>
      </w:tr>
      <w:tr w:rsidR="00164E28" w:rsidRPr="002B49C2" w14:paraId="36366C6F"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10B44B8E" w14:textId="77777777" w:rsidR="00164E28" w:rsidRPr="002B49C2" w:rsidRDefault="00164E28" w:rsidP="00A1146C">
            <w:pPr>
              <w:spacing w:after="0"/>
              <w:jc w:val="left"/>
            </w:pPr>
            <w:r>
              <w:t>PG 3.1</w:t>
            </w:r>
            <w:r w:rsidRPr="002B49C2">
              <w:t>.1.</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6FC343F3" w14:textId="77777777" w:rsidR="00164E28" w:rsidRPr="00B01CA1" w:rsidRDefault="00164E28" w:rsidP="00164E28">
            <w:pPr>
              <w:pStyle w:val="AralkYok"/>
              <w:rPr>
                <w:rFonts w:ascii="Times New Roman" w:hAnsi="Times New Roman"/>
              </w:rPr>
            </w:pPr>
            <w:r w:rsidRPr="00B01CA1">
              <w:rPr>
                <w:b/>
                <w:sz w:val="20"/>
                <w:szCs w:val="20"/>
              </w:rPr>
              <w:t xml:space="preserve">3-5 </w:t>
            </w:r>
            <w:r>
              <w:rPr>
                <w:b/>
                <w:sz w:val="20"/>
                <w:szCs w:val="20"/>
              </w:rPr>
              <w:t xml:space="preserve">Yaş grubunda okullaşma </w:t>
            </w:r>
            <w:r w:rsidRPr="00B01CA1">
              <w:rPr>
                <w:b/>
                <w:sz w:val="20"/>
                <w:szCs w:val="20"/>
              </w:rPr>
              <w:t>oranı</w:t>
            </w:r>
            <w:r>
              <w:rPr>
                <w:b/>
                <w:sz w:val="20"/>
                <w:szCs w:val="20"/>
              </w:rPr>
              <w:t>.</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3112B86A" w14:textId="77777777" w:rsidR="00164E28" w:rsidRPr="002B49C2" w:rsidRDefault="00164E28" w:rsidP="00164E28">
            <w:pPr>
              <w:spacing w:after="0"/>
              <w:jc w:val="left"/>
            </w:pPr>
            <w:r w:rsidRPr="002B49C2">
              <w:rPr>
                <w:b/>
              </w:rPr>
              <w:t>Tanımlar:</w:t>
            </w:r>
          </w:p>
          <w:p w14:paraId="36398D28" w14:textId="77777777" w:rsidR="00164E28" w:rsidRPr="002B49C2" w:rsidRDefault="00164E28" w:rsidP="00164E28">
            <w:pPr>
              <w:spacing w:after="0"/>
              <w:jc w:val="left"/>
              <w:rPr>
                <w:rFonts w:eastAsia="Times New Roman"/>
                <w:color w:val="000000" w:themeColor="text1"/>
              </w:rPr>
            </w:pPr>
            <w:r w:rsidRPr="002B49C2">
              <w:rPr>
                <w:rFonts w:eastAsia="Times New Roman"/>
                <w:color w:val="000000" w:themeColor="text1"/>
              </w:rPr>
              <w:t>3-5 yaş grubu eğitim (Okulöncesi eğitim): Zorunlu ilköğretim çağına gelmemiş çocukların eğitimini kapsamaktadır. 3-5 yaş grubuna eğitim 2018-19 eğitim ve öğretim yılı itibarıyla resmi ve özel anaokulları, anasınıfları ve uygulama sınıflarında isteğe bağlı olarak verilmektedir.</w:t>
            </w:r>
          </w:p>
          <w:p w14:paraId="58E8F86B" w14:textId="77777777" w:rsidR="00164E28" w:rsidRPr="002B49C2" w:rsidRDefault="00164E28" w:rsidP="00164E28">
            <w:pPr>
              <w:spacing w:after="0"/>
              <w:jc w:val="left"/>
              <w:rPr>
                <w:rFonts w:eastAsia="Times New Roman"/>
                <w:color w:val="000000" w:themeColor="text1"/>
              </w:rPr>
            </w:pPr>
            <w:r w:rsidRPr="002B49C2">
              <w:rPr>
                <w:rFonts w:eastAsia="Times New Roman"/>
                <w:color w:val="000000" w:themeColor="text1"/>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7C8F063F" w14:textId="77777777" w:rsidR="00164E28" w:rsidRPr="002B49C2" w:rsidRDefault="00164E28" w:rsidP="00164E28">
            <w:pPr>
              <w:spacing w:after="0"/>
              <w:jc w:val="left"/>
              <w:rPr>
                <w:rFonts w:eastAsia="Times New Roman"/>
                <w:color w:val="000000" w:themeColor="text1"/>
              </w:rPr>
            </w:pPr>
          </w:p>
          <w:p w14:paraId="15EF95E0" w14:textId="77777777" w:rsidR="00164E28" w:rsidRPr="002B49C2" w:rsidRDefault="00164E28" w:rsidP="00164E28">
            <w:pPr>
              <w:spacing w:after="0"/>
              <w:jc w:val="left"/>
              <w:rPr>
                <w:b/>
              </w:rPr>
            </w:pPr>
            <w:r w:rsidRPr="002B49C2">
              <w:rPr>
                <w:b/>
              </w:rPr>
              <w:t>Hesaplama kuralı:</w:t>
            </w:r>
          </w:p>
          <w:p w14:paraId="235576F0" w14:textId="77777777" w:rsidR="00164E28" w:rsidRPr="002B49C2" w:rsidRDefault="00164E28" w:rsidP="00164E28">
            <w:pPr>
              <w:spacing w:after="0"/>
              <w:jc w:val="left"/>
              <w:rPr>
                <w:rFonts w:eastAsia="Times New Roman"/>
                <w:color w:val="000000" w:themeColor="text1"/>
              </w:rPr>
            </w:pPr>
            <w:r w:rsidRPr="002B49C2">
              <w:rPr>
                <w:rFonts w:eastAsia="Times New Roman"/>
                <w:color w:val="000000" w:themeColor="text1"/>
              </w:rPr>
              <w:t>A: İlgili yaş grubundaki toplam öğrenci sayısı</w:t>
            </w:r>
          </w:p>
          <w:p w14:paraId="20C09062" w14:textId="77777777" w:rsidR="00164E28" w:rsidRPr="002B49C2" w:rsidRDefault="00164E28" w:rsidP="00164E28">
            <w:pPr>
              <w:spacing w:after="0"/>
              <w:jc w:val="left"/>
              <w:rPr>
                <w:rFonts w:eastAsia="Times New Roman"/>
                <w:color w:val="000000" w:themeColor="text1"/>
              </w:rPr>
            </w:pPr>
            <w:r w:rsidRPr="002B49C2">
              <w:rPr>
                <w:rFonts w:eastAsia="Times New Roman"/>
                <w:color w:val="000000" w:themeColor="text1"/>
              </w:rPr>
              <w:t>B: İlgili yaş grubundaki toplam nüfus</w:t>
            </w:r>
          </w:p>
          <w:p w14:paraId="166FC61D" w14:textId="77777777" w:rsidR="00164E28" w:rsidRPr="002B49C2" w:rsidRDefault="00164E28" w:rsidP="00164E28">
            <w:pPr>
              <w:spacing w:after="0"/>
              <w:jc w:val="left"/>
              <w:rPr>
                <w:rFonts w:eastAsia="Times New Roman"/>
                <w:color w:val="000000" w:themeColor="text1"/>
              </w:rPr>
            </w:pPr>
            <w:r w:rsidRPr="002B49C2">
              <w:rPr>
                <w:rFonts w:eastAsia="Times New Roman"/>
                <w:color w:val="000000" w:themeColor="text1"/>
              </w:rPr>
              <w:t>Net okullaşma oranı = A/B x 100</w:t>
            </w:r>
          </w:p>
          <w:p w14:paraId="590FF716" w14:textId="77777777" w:rsidR="00164E28" w:rsidRPr="002B49C2" w:rsidRDefault="00164E28" w:rsidP="00164E28">
            <w:pPr>
              <w:spacing w:after="0"/>
              <w:jc w:val="left"/>
              <w:rPr>
                <w:rFonts w:eastAsia="Times New Roman"/>
                <w:color w:val="000000" w:themeColor="text1"/>
              </w:rPr>
            </w:pPr>
            <w:r w:rsidRPr="002B49C2">
              <w:rPr>
                <w:rFonts w:eastAsia="Times New Roman"/>
                <w:color w:val="000000" w:themeColor="text1"/>
              </w:rPr>
              <w:t>3-5 yaş grubu, 3, 4 ve 5 yaş olarak kabul edilmektedir ve okullaşma oranları hesaplanırken kullanılan nüfus ve öğrenci sayılarında Türkiye'de ikamet eden T.C. vatandaşları kapsanmaktadır.</w:t>
            </w:r>
          </w:p>
          <w:p w14:paraId="5486FBCE" w14:textId="77777777" w:rsidR="00164E28" w:rsidRPr="002B49C2" w:rsidRDefault="00164E28" w:rsidP="00164E28">
            <w:pPr>
              <w:spacing w:after="0"/>
              <w:jc w:val="left"/>
              <w:rPr>
                <w:rFonts w:eastAsia="Times New Roman"/>
                <w:color w:val="000000" w:themeColor="text1"/>
              </w:rPr>
            </w:pPr>
          </w:p>
          <w:p w14:paraId="5976EE7E" w14:textId="77777777" w:rsidR="00164E28" w:rsidRPr="002B49C2" w:rsidRDefault="00164E28" w:rsidP="00164E28">
            <w:pPr>
              <w:spacing w:after="0"/>
              <w:jc w:val="left"/>
              <w:rPr>
                <w:b/>
              </w:rPr>
            </w:pPr>
            <w:r w:rsidRPr="002B49C2">
              <w:rPr>
                <w:b/>
              </w:rPr>
              <w:t>Gösterge veri kaynağı:</w:t>
            </w:r>
          </w:p>
          <w:p w14:paraId="42A83DC0" w14:textId="77777777" w:rsidR="00164E28" w:rsidRPr="002B49C2" w:rsidRDefault="00164E28" w:rsidP="00164E28">
            <w:pPr>
              <w:spacing w:after="0"/>
              <w:jc w:val="left"/>
              <w:rPr>
                <w:rFonts w:eastAsia="Times New Roman"/>
                <w:color w:val="000000" w:themeColor="text1"/>
              </w:rPr>
            </w:pPr>
            <w:r w:rsidRPr="002B49C2">
              <w:rPr>
                <w:rFonts w:eastAsia="Times New Roman"/>
                <w:color w:val="000000" w:themeColor="text1"/>
              </w:rPr>
              <w:t>Milli Eğitim Bakanlığı Bilişim Sistemleri (MEBBİS) altında yer alan e-okul modülünde yer alan öğrenci verileri ve Adrese Dayalı Nüfus Kayıt Sisteminden elde edilen nüfus verileridir.</w:t>
            </w:r>
            <w:r w:rsidRPr="002B49C2" w:rsidDel="00CF641C">
              <w:rPr>
                <w:rFonts w:eastAsia="Times New Roman"/>
                <w:color w:val="000000" w:themeColor="text1"/>
              </w:rPr>
              <w:t xml:space="preserve"> </w:t>
            </w:r>
            <w:r w:rsidRPr="002B49C2">
              <w:rPr>
                <w:rFonts w:eastAsia="Times New Roman"/>
                <w:color w:val="000000" w:themeColor="text1"/>
              </w:rPr>
              <w:t>Gösterge her yıl Eylül Ayında Millî Eğitim Bakanlığı tarafından yayınlanmaktadır.</w:t>
            </w:r>
          </w:p>
          <w:p w14:paraId="4B55D0C1" w14:textId="77777777" w:rsidR="00164E28" w:rsidRPr="002B49C2" w:rsidRDefault="00164E28" w:rsidP="00164E28">
            <w:pPr>
              <w:spacing w:after="0"/>
              <w:jc w:val="left"/>
            </w:pPr>
          </w:p>
        </w:tc>
      </w:tr>
      <w:tr w:rsidR="00EE3811" w:rsidRPr="002B49C2" w14:paraId="62E04160"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60EA9C83" w14:textId="77777777" w:rsidR="00EE3811" w:rsidRPr="002B49C2" w:rsidRDefault="00EE3811" w:rsidP="00A1146C">
            <w:pPr>
              <w:spacing w:after="0"/>
              <w:jc w:val="left"/>
            </w:pPr>
            <w:r w:rsidRPr="00044697">
              <w:lastRenderedPageBreak/>
              <w:t>PG.3.1</w:t>
            </w:r>
            <w:r>
              <w:t>.</w:t>
            </w:r>
            <w:r w:rsidR="00FB1E5F">
              <w:t>2</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238344A7" w14:textId="77777777" w:rsidR="00EE3811" w:rsidRPr="00044697" w:rsidRDefault="00FB1E5F" w:rsidP="00164E28">
            <w:pPr>
              <w:rPr>
                <w:rFonts w:eastAsia="Times New Roman"/>
                <w:b/>
                <w:color w:val="000000" w:themeColor="text1"/>
                <w:sz w:val="20"/>
                <w:szCs w:val="20"/>
              </w:rPr>
            </w:pPr>
            <w:r>
              <w:rPr>
                <w:rFonts w:eastAsia="Times New Roman"/>
                <w:b/>
                <w:color w:val="000000" w:themeColor="text1"/>
                <w:sz w:val="20"/>
                <w:szCs w:val="20"/>
              </w:rPr>
              <w:t xml:space="preserve">İlkokul ve </w:t>
            </w:r>
            <w:r w:rsidR="00EE3811" w:rsidRPr="00A17643">
              <w:rPr>
                <w:rFonts w:eastAsia="Times New Roman"/>
                <w:b/>
                <w:color w:val="000000" w:themeColor="text1"/>
                <w:sz w:val="20"/>
                <w:szCs w:val="20"/>
              </w:rPr>
              <w:t>Ortaokulda 20 gün ve üzeri devamsız öğrenci oranı</w:t>
            </w:r>
            <w:r w:rsidR="00EE3811">
              <w:rPr>
                <w:rFonts w:eastAsia="Times New Roman"/>
                <w:b/>
                <w:color w:val="000000" w:themeColor="text1"/>
                <w:sz w:val="20"/>
                <w:szCs w:val="20"/>
              </w:rPr>
              <w:t>(%)</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DED8631" w14:textId="77777777" w:rsidR="00EE3811" w:rsidRPr="002B49C2" w:rsidRDefault="00EE3811" w:rsidP="008E4928">
            <w:pPr>
              <w:spacing w:after="0"/>
              <w:jc w:val="left"/>
              <w:rPr>
                <w:rFonts w:eastAsia="Times New Roman"/>
                <w:color w:val="000000" w:themeColor="text1"/>
              </w:rPr>
            </w:pPr>
            <w:r w:rsidRPr="002B49C2">
              <w:rPr>
                <w:b/>
              </w:rPr>
              <w:t>Tanımlar</w:t>
            </w:r>
            <w:r w:rsidRPr="002B49C2">
              <w:rPr>
                <w:rFonts w:eastAsia="Times New Roman"/>
                <w:color w:val="000000" w:themeColor="text1"/>
              </w:rPr>
              <w:t>:</w:t>
            </w:r>
          </w:p>
          <w:p w14:paraId="1C42099A"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Devamsızlık: Öğrencinin özürlü veya özürsüz olarak gün içindeki derslerin tamamına veya bir kısmına katılmama durumudur.</w:t>
            </w:r>
          </w:p>
          <w:p w14:paraId="2C771FE7" w14:textId="77777777" w:rsidR="00EE3811" w:rsidRPr="002B49C2" w:rsidRDefault="00EE3811" w:rsidP="008E4928">
            <w:pPr>
              <w:spacing w:after="0"/>
              <w:jc w:val="left"/>
              <w:rPr>
                <w:rFonts w:eastAsia="Times New Roman"/>
                <w:color w:val="000000" w:themeColor="text1"/>
              </w:rPr>
            </w:pPr>
          </w:p>
          <w:p w14:paraId="710FBB47" w14:textId="77777777" w:rsidR="00EE3811" w:rsidRPr="002B49C2" w:rsidRDefault="00EE3811" w:rsidP="008E4928">
            <w:pPr>
              <w:spacing w:after="0"/>
              <w:jc w:val="left"/>
              <w:rPr>
                <w:b/>
              </w:rPr>
            </w:pPr>
            <w:r w:rsidRPr="002B49C2">
              <w:rPr>
                <w:b/>
              </w:rPr>
              <w:t>Hesaplama kuralı:</w:t>
            </w:r>
          </w:p>
          <w:p w14:paraId="0390953F"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Verinin Kapsamı: Resmi ve özel ortaokullarda kayıtlı öğrencilerin bir ders yılı süresince yapmış oldukları özürlü ve özürsüz devamsızlıkları kapsamaktadır.</w:t>
            </w:r>
          </w:p>
          <w:p w14:paraId="5CBA4E81"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14:paraId="726282AD"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 xml:space="preserve">Gösterge değeri= (A/B)*100 </w:t>
            </w:r>
          </w:p>
          <w:p w14:paraId="483C228E" w14:textId="77777777" w:rsidR="00EE3811" w:rsidRPr="002B49C2" w:rsidRDefault="00EE3811" w:rsidP="008E4928">
            <w:pPr>
              <w:spacing w:after="0"/>
              <w:jc w:val="left"/>
              <w:rPr>
                <w:rFonts w:eastAsia="Times New Roman"/>
                <w:color w:val="000000" w:themeColor="text1"/>
              </w:rPr>
            </w:pPr>
          </w:p>
          <w:p w14:paraId="4606773B" w14:textId="77777777" w:rsidR="00EE3811" w:rsidRPr="002B49C2" w:rsidRDefault="00EE3811" w:rsidP="008E4928">
            <w:pPr>
              <w:spacing w:after="0"/>
              <w:jc w:val="left"/>
              <w:rPr>
                <w:b/>
              </w:rPr>
            </w:pPr>
            <w:r w:rsidRPr="002B49C2">
              <w:rPr>
                <w:b/>
              </w:rPr>
              <w:t>Gösterge veri kaynağı:</w:t>
            </w:r>
          </w:p>
          <w:p w14:paraId="0118DD84"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Veri Kaynağı: Milli Eğitim Bakanlığı Bilişim Sistemleri (MEBBİS) altında yer alan e-okul modülünde yer alan öğrenci verileridir. Gösterge her ders yılı bitiminden sonra e-okul verilerinden elde edilmektedir.</w:t>
            </w:r>
          </w:p>
          <w:p w14:paraId="31F6C494" w14:textId="77777777" w:rsidR="00EE3811" w:rsidRPr="002B49C2" w:rsidRDefault="00EE3811" w:rsidP="008E4928">
            <w:pPr>
              <w:spacing w:after="0"/>
              <w:jc w:val="left"/>
            </w:pPr>
          </w:p>
        </w:tc>
      </w:tr>
      <w:tr w:rsidR="00EE3811" w:rsidRPr="002B49C2" w14:paraId="6CD06C17"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5038DC86" w14:textId="77777777" w:rsidR="00EE3811" w:rsidRPr="002B49C2" w:rsidRDefault="00EE3811" w:rsidP="00A1146C">
            <w:pPr>
              <w:spacing w:after="0"/>
              <w:jc w:val="left"/>
            </w:pPr>
            <w:r w:rsidRPr="00044697">
              <w:t>PG.3.1</w:t>
            </w:r>
            <w:r>
              <w:t>.</w:t>
            </w:r>
            <w:r w:rsidR="00FB1E5F">
              <w:t>3</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3070DE57" w14:textId="77777777" w:rsidR="00EE3811" w:rsidRPr="00044697" w:rsidRDefault="00EE3811" w:rsidP="00164E28">
            <w:pPr>
              <w:rPr>
                <w:rFonts w:eastAsia="Times New Roman"/>
                <w:b/>
                <w:color w:val="000000" w:themeColor="text1"/>
                <w:sz w:val="20"/>
                <w:szCs w:val="20"/>
              </w:rPr>
            </w:pPr>
            <w:r w:rsidRPr="00A17643">
              <w:rPr>
                <w:rFonts w:eastAsia="Times New Roman"/>
                <w:b/>
                <w:color w:val="000000" w:themeColor="text1"/>
                <w:sz w:val="20"/>
                <w:szCs w:val="20"/>
              </w:rPr>
              <w:t>İlkokulda öğrenci sayısı 30’dan fazla olan şube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50E8B64" w14:textId="77777777" w:rsidR="00EE3811" w:rsidRPr="002B49C2" w:rsidRDefault="00EE3811" w:rsidP="008E4928">
            <w:pPr>
              <w:spacing w:after="0"/>
              <w:jc w:val="left"/>
              <w:rPr>
                <w:rFonts w:eastAsia="Times New Roman"/>
                <w:color w:val="000000" w:themeColor="text1"/>
              </w:rPr>
            </w:pPr>
            <w:r w:rsidRPr="002B49C2">
              <w:rPr>
                <w:b/>
              </w:rPr>
              <w:t>Tanımlar</w:t>
            </w:r>
            <w:r w:rsidRPr="002B49C2">
              <w:rPr>
                <w:rFonts w:eastAsia="Times New Roman"/>
                <w:color w:val="000000" w:themeColor="text1"/>
              </w:rPr>
              <w:t>:</w:t>
            </w:r>
          </w:p>
          <w:p w14:paraId="4A0668B9"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72EC6289" w14:textId="77777777" w:rsidR="00EE3811" w:rsidRPr="002B49C2" w:rsidRDefault="00EE3811" w:rsidP="008E4928">
            <w:pPr>
              <w:spacing w:after="0"/>
              <w:jc w:val="left"/>
              <w:rPr>
                <w:rFonts w:eastAsia="Times New Roman"/>
                <w:color w:val="000000" w:themeColor="text1"/>
              </w:rPr>
            </w:pPr>
          </w:p>
          <w:p w14:paraId="718D2019" w14:textId="77777777" w:rsidR="00EE3811" w:rsidRPr="002B49C2" w:rsidRDefault="00EE3811" w:rsidP="008E4928">
            <w:pPr>
              <w:spacing w:after="0"/>
              <w:jc w:val="left"/>
              <w:rPr>
                <w:b/>
              </w:rPr>
            </w:pPr>
            <w:r w:rsidRPr="002B49C2">
              <w:rPr>
                <w:b/>
              </w:rPr>
              <w:t>Hesaplama kuralı:</w:t>
            </w:r>
          </w:p>
          <w:p w14:paraId="4E154283"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A: İlgili yaş grubundaki toplam öğrenci sayısı</w:t>
            </w:r>
          </w:p>
          <w:p w14:paraId="20A576EE"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B: İlgili yaş grubundaki toplam nüfus</w:t>
            </w:r>
          </w:p>
          <w:p w14:paraId="06D04C0D"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 xml:space="preserve">Net okullaşma oranı = A/B x 100 </w:t>
            </w:r>
          </w:p>
          <w:p w14:paraId="00023C0F"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 xml:space="preserve">Okullaşma oranları hesaplanırken kullanılan nüfus ve öğrenci sayılarında Türkiye'de ikamet eden T.C. vatandaşları kapsanmaktadır. </w:t>
            </w:r>
          </w:p>
          <w:p w14:paraId="70C6BACD"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İlgili yaş grubundaki toplam öğrenci sayısının (A), ilgili yaş grubunda bulunan toplam nüfusa (B) bölünmesi ile elde edilir.</w:t>
            </w:r>
          </w:p>
          <w:p w14:paraId="12F942E3" w14:textId="77777777" w:rsidR="00EE3811" w:rsidRPr="002B49C2" w:rsidRDefault="00EE3811" w:rsidP="008E4928">
            <w:pPr>
              <w:spacing w:after="0"/>
              <w:jc w:val="left"/>
              <w:rPr>
                <w:rFonts w:eastAsia="Times New Roman"/>
                <w:color w:val="000000" w:themeColor="text1"/>
              </w:rPr>
            </w:pPr>
          </w:p>
          <w:p w14:paraId="7F87BBD4" w14:textId="77777777" w:rsidR="00EE3811" w:rsidRPr="002B49C2" w:rsidRDefault="00EE3811" w:rsidP="008E4928">
            <w:pPr>
              <w:spacing w:after="0"/>
              <w:jc w:val="left"/>
              <w:rPr>
                <w:b/>
              </w:rPr>
            </w:pPr>
            <w:r w:rsidRPr="002B49C2">
              <w:rPr>
                <w:b/>
              </w:rPr>
              <w:t>Gösterge veri kaynağı:</w:t>
            </w:r>
          </w:p>
          <w:p w14:paraId="153DAB28"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 xml:space="preserve">Veri Kaynağı: Milli Eğitim Bakanlığı Bilişim Sistemleri (MEBBİS) altında yer alan e-Okul modülünde yer alan </w:t>
            </w:r>
            <w:r w:rsidRPr="002B49C2">
              <w:rPr>
                <w:rFonts w:eastAsia="Times New Roman"/>
                <w:color w:val="000000" w:themeColor="text1"/>
              </w:rPr>
              <w:lastRenderedPageBreak/>
              <w:t>öğrenci verileri ve Adrese Dayalı Nüfus Kayıt Sisteminden elde edilen nüfus verileridir.</w:t>
            </w:r>
          </w:p>
          <w:p w14:paraId="79DBC9D0" w14:textId="77777777" w:rsidR="00EE3811" w:rsidRPr="002B49C2" w:rsidRDefault="00EE3811" w:rsidP="008E4928">
            <w:pPr>
              <w:spacing w:after="0"/>
              <w:jc w:val="left"/>
              <w:rPr>
                <w:rFonts w:eastAsia="Times New Roman"/>
                <w:color w:val="000000" w:themeColor="text1"/>
              </w:rPr>
            </w:pPr>
            <w:r w:rsidRPr="002B49C2">
              <w:rPr>
                <w:rFonts w:eastAsia="Times New Roman"/>
                <w:color w:val="000000" w:themeColor="text1"/>
              </w:rPr>
              <w:t>Gösterge her yıl Eylül Ayında Millî Eğitim Bakanlığı tarafından yayınlanmaktadır.</w:t>
            </w:r>
          </w:p>
          <w:p w14:paraId="7FDA17CF" w14:textId="77777777" w:rsidR="00EE3811" w:rsidRPr="002B49C2" w:rsidRDefault="00EE3811" w:rsidP="008E4928">
            <w:pPr>
              <w:spacing w:after="0"/>
              <w:jc w:val="left"/>
            </w:pPr>
          </w:p>
        </w:tc>
      </w:tr>
      <w:tr w:rsidR="00EE3811" w:rsidRPr="002B49C2" w14:paraId="737F6FA4"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12CF8CFE" w14:textId="77777777" w:rsidR="00EE3811" w:rsidRPr="002B49C2" w:rsidRDefault="00EE3811" w:rsidP="00A1146C">
            <w:pPr>
              <w:spacing w:after="0"/>
              <w:jc w:val="left"/>
            </w:pPr>
            <w:r w:rsidRPr="00044697">
              <w:lastRenderedPageBreak/>
              <w:t>PG.3.1</w:t>
            </w:r>
            <w:r w:rsidR="00FB1E5F">
              <w:t>.4</w:t>
            </w:r>
            <w:r>
              <w:t xml:space="preserve"> </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3F60AFA2" w14:textId="77777777" w:rsidR="00EE3811" w:rsidRPr="00044697" w:rsidRDefault="00EE3811" w:rsidP="00164E28">
            <w:pPr>
              <w:rPr>
                <w:rFonts w:eastAsia="Times New Roman"/>
                <w:b/>
                <w:color w:val="000000" w:themeColor="text1"/>
                <w:sz w:val="20"/>
                <w:szCs w:val="20"/>
              </w:rPr>
            </w:pPr>
            <w:r w:rsidRPr="00A17643">
              <w:rPr>
                <w:rFonts w:eastAsia="Times New Roman"/>
                <w:b/>
                <w:color w:val="000000" w:themeColor="text1"/>
                <w:sz w:val="20"/>
                <w:szCs w:val="20"/>
              </w:rPr>
              <w:t>Ortaokulda öğrenci sayısı 30’dan fazla olan şube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B3EBF00" w14:textId="77777777" w:rsidR="00EE3811" w:rsidRPr="002B49C2" w:rsidRDefault="00EE3811" w:rsidP="00EE3811">
            <w:pPr>
              <w:spacing w:after="0"/>
              <w:jc w:val="left"/>
              <w:rPr>
                <w:rFonts w:eastAsia="Times New Roman"/>
                <w:color w:val="000000" w:themeColor="text1"/>
              </w:rPr>
            </w:pPr>
            <w:r w:rsidRPr="002B49C2">
              <w:rPr>
                <w:b/>
              </w:rPr>
              <w:t>Tanımlar</w:t>
            </w:r>
            <w:r w:rsidRPr="002B49C2">
              <w:rPr>
                <w:rFonts w:eastAsia="Times New Roman"/>
                <w:color w:val="000000" w:themeColor="text1"/>
              </w:rPr>
              <w:t>:</w:t>
            </w:r>
          </w:p>
          <w:p w14:paraId="31326B72" w14:textId="77777777" w:rsidR="00EE3811" w:rsidRPr="002B49C2" w:rsidRDefault="00EE3811" w:rsidP="00EE3811">
            <w:pPr>
              <w:spacing w:after="0"/>
              <w:jc w:val="left"/>
              <w:rPr>
                <w:rFonts w:eastAsia="Times New Roman" w:cs="Calibri"/>
                <w:color w:val="222222"/>
                <w:lang w:eastAsia="tr-TR"/>
              </w:rPr>
            </w:pPr>
            <w:r w:rsidRPr="002B49C2">
              <w:rPr>
                <w:rFonts w:eastAsia="Times New Roman" w:cs="Calibri"/>
                <w:color w:val="222222"/>
                <w:lang w:eastAsia="tr-TR"/>
              </w:rPr>
              <w:t>Şube: Okulun aynı düzeydeki sınıflarından herhangi birisidir.</w:t>
            </w:r>
          </w:p>
          <w:p w14:paraId="7650C569" w14:textId="77777777" w:rsidR="00EE3811" w:rsidRPr="002B49C2" w:rsidRDefault="00EE3811" w:rsidP="00EE3811">
            <w:pPr>
              <w:spacing w:after="0"/>
              <w:jc w:val="left"/>
              <w:rPr>
                <w:rFonts w:eastAsia="Times New Roman" w:cs="Calibri"/>
                <w:color w:val="222222"/>
                <w:lang w:eastAsia="tr-TR"/>
              </w:rPr>
            </w:pPr>
            <w:r w:rsidRPr="002B49C2">
              <w:rPr>
                <w:rFonts w:eastAsia="Times New Roman" w:cs="Calibri"/>
                <w:color w:val="222222"/>
                <w:lang w:eastAsia="tr-TR"/>
              </w:rPr>
              <w:t>Şube Başına Düşen Öğrenci Sayısı: İstenilen eğitim kademesine bir şubede kayıtlı olan öğrenci sayısının ortalamasıdır.</w:t>
            </w:r>
          </w:p>
          <w:p w14:paraId="13B2348C" w14:textId="77777777" w:rsidR="00EE3811" w:rsidRPr="002B49C2" w:rsidRDefault="00EE3811" w:rsidP="00EE3811">
            <w:pPr>
              <w:spacing w:after="0"/>
              <w:jc w:val="left"/>
              <w:rPr>
                <w:rFonts w:eastAsia="Times New Roman" w:cs="Calibri"/>
                <w:color w:val="222222"/>
                <w:lang w:eastAsia="tr-TR"/>
              </w:rPr>
            </w:pPr>
            <w:r w:rsidRPr="002B49C2">
              <w:rPr>
                <w:rFonts w:eastAsia="Times New Roman" w:cs="Calibri"/>
                <w:color w:val="222222"/>
                <w:lang w:eastAsia="tr-TR"/>
              </w:rPr>
              <w:t xml:space="preserve">Verinin Kapsamı: Temel eğitim kademelerinde resmi okullarda öğrenim gören öğrencilerin bulunduğu şubeleri kapsar. </w:t>
            </w:r>
          </w:p>
          <w:p w14:paraId="3696ABD0" w14:textId="77777777" w:rsidR="00EE3811" w:rsidRPr="002B49C2" w:rsidRDefault="00EE3811" w:rsidP="00EE3811">
            <w:pPr>
              <w:spacing w:after="0"/>
              <w:jc w:val="left"/>
              <w:rPr>
                <w:rFonts w:eastAsia="Times New Roman" w:cs="Calibri"/>
                <w:color w:val="222222"/>
                <w:lang w:eastAsia="tr-TR"/>
              </w:rPr>
            </w:pPr>
          </w:p>
          <w:p w14:paraId="4D4A12F1" w14:textId="77777777" w:rsidR="00EE3811" w:rsidRPr="002B49C2" w:rsidRDefault="00EE3811" w:rsidP="00EE3811">
            <w:pPr>
              <w:spacing w:after="0"/>
              <w:jc w:val="left"/>
              <w:rPr>
                <w:b/>
              </w:rPr>
            </w:pPr>
            <w:r w:rsidRPr="002B49C2">
              <w:rPr>
                <w:b/>
              </w:rPr>
              <w:t>Hesaplama kuralı:</w:t>
            </w:r>
          </w:p>
          <w:p w14:paraId="2DC59339" w14:textId="77777777" w:rsidR="00EE3811" w:rsidRPr="002B49C2" w:rsidRDefault="00EE3811" w:rsidP="00EE3811">
            <w:pPr>
              <w:spacing w:after="0"/>
              <w:jc w:val="left"/>
              <w:rPr>
                <w:rFonts w:eastAsia="Times New Roman" w:cs="Calibri"/>
                <w:color w:val="222222"/>
                <w:lang w:eastAsia="tr-TR"/>
              </w:rPr>
            </w:pPr>
            <w:r w:rsidRPr="002B49C2">
              <w:rPr>
                <w:rFonts w:eastAsia="Times New Roman" w:cs="Calibri"/>
                <w:color w:val="222222"/>
                <w:lang w:eastAsia="tr-TR"/>
              </w:rPr>
              <w:t xml:space="preserve">Öğrenci sayısın 30’dan fazla olan şubelerin sayısının toplam şube sayısına bölünmesiyle elde edilir. </w:t>
            </w:r>
          </w:p>
          <w:p w14:paraId="0FADCC39" w14:textId="77777777" w:rsidR="00EE3811" w:rsidRPr="002B49C2" w:rsidRDefault="00EE3811" w:rsidP="00EE3811">
            <w:pPr>
              <w:spacing w:after="0"/>
              <w:jc w:val="left"/>
              <w:rPr>
                <w:rFonts w:eastAsia="Times New Roman" w:cs="Calibri"/>
                <w:color w:val="222222"/>
                <w:lang w:eastAsia="tr-TR"/>
              </w:rPr>
            </w:pPr>
            <w:r w:rsidRPr="002B49C2">
              <w:rPr>
                <w:rFonts w:eastAsia="Times New Roman" w:cs="Calibri"/>
                <w:color w:val="222222"/>
                <w:lang w:eastAsia="tr-TR"/>
              </w:rPr>
              <w:t>Temel eğitim kademelerinde resmi okullarda öğrenim gören öğrenciler ((Öğrenci sayısı 30’dan fazla olan şube sayısı) /(Toplam şube sayısı))*100</w:t>
            </w:r>
          </w:p>
          <w:p w14:paraId="19806A5F" w14:textId="77777777" w:rsidR="00EE3811" w:rsidRPr="002B49C2" w:rsidRDefault="00EE3811" w:rsidP="00EE3811">
            <w:pPr>
              <w:spacing w:after="0"/>
              <w:jc w:val="left"/>
              <w:rPr>
                <w:rFonts w:eastAsia="Times New Roman" w:cs="Calibri"/>
                <w:color w:val="222222"/>
                <w:lang w:eastAsia="tr-TR"/>
              </w:rPr>
            </w:pPr>
          </w:p>
          <w:p w14:paraId="6E7D72CF" w14:textId="77777777" w:rsidR="00EE3811" w:rsidRPr="002B49C2" w:rsidRDefault="00EE3811" w:rsidP="00EE3811">
            <w:pPr>
              <w:spacing w:after="0"/>
              <w:jc w:val="left"/>
              <w:rPr>
                <w:b/>
              </w:rPr>
            </w:pPr>
            <w:r w:rsidRPr="002B49C2">
              <w:rPr>
                <w:b/>
              </w:rPr>
              <w:t>Gösterge veri kaynağı:</w:t>
            </w:r>
          </w:p>
          <w:p w14:paraId="5DAA6728" w14:textId="77777777" w:rsidR="00EE3811" w:rsidRPr="002B49C2" w:rsidRDefault="00EE3811" w:rsidP="00EE3811">
            <w:pPr>
              <w:spacing w:after="0"/>
              <w:jc w:val="left"/>
              <w:rPr>
                <w:rFonts w:eastAsia="Times New Roman" w:cs="Calibri"/>
                <w:color w:val="222222"/>
                <w:lang w:eastAsia="tr-TR"/>
              </w:rPr>
            </w:pPr>
            <w:r w:rsidRPr="002B49C2">
              <w:rPr>
                <w:rFonts w:eastAsia="Times New Roman" w:cs="Calibri"/>
                <w:color w:val="222222"/>
                <w:lang w:eastAsia="tr-TR"/>
              </w:rPr>
              <w:t xml:space="preserve">e-okul sisteminde yer alan verilerden hesaplanacaktır.  </w:t>
            </w:r>
          </w:p>
          <w:p w14:paraId="6D446263" w14:textId="77777777" w:rsidR="00EE3811" w:rsidRPr="002B49C2" w:rsidRDefault="00EE3811" w:rsidP="00A1146C">
            <w:pPr>
              <w:spacing w:after="0"/>
              <w:jc w:val="left"/>
            </w:pPr>
          </w:p>
        </w:tc>
      </w:tr>
      <w:tr w:rsidR="00B70C14" w:rsidRPr="002B49C2" w14:paraId="0B9CC370" w14:textId="77777777" w:rsidTr="00A84697">
        <w:tc>
          <w:tcPr>
            <w:tcW w:w="407" w:type="pct"/>
            <w:tcBorders>
              <w:top w:val="single" w:sz="4" w:space="0" w:color="auto"/>
              <w:left w:val="single" w:sz="4" w:space="0" w:color="auto"/>
              <w:bottom w:val="single" w:sz="4" w:space="0" w:color="auto"/>
              <w:right w:val="single" w:sz="4" w:space="0" w:color="auto"/>
            </w:tcBorders>
            <w:shd w:val="clear" w:color="auto" w:fill="auto"/>
          </w:tcPr>
          <w:p w14:paraId="7AEAD432" w14:textId="77777777" w:rsidR="00B70C14" w:rsidRPr="002B49C2" w:rsidRDefault="00B70C14" w:rsidP="00A84697">
            <w:pPr>
              <w:spacing w:after="0"/>
              <w:jc w:val="left"/>
            </w:pPr>
            <w:r>
              <w:rPr>
                <w:rFonts w:eastAsia="Times New Roman"/>
                <w:b/>
                <w:color w:val="000000" w:themeColor="text1"/>
                <w:sz w:val="20"/>
                <w:szCs w:val="20"/>
              </w:rPr>
              <w:t>PG 3.1.5</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DDB787A" w14:textId="77777777" w:rsidR="00B70C14" w:rsidRPr="00A17643" w:rsidRDefault="00B70C14" w:rsidP="00A84697">
            <w:pPr>
              <w:jc w:val="left"/>
              <w:rPr>
                <w:rFonts w:eastAsia="Times New Roman"/>
                <w:b/>
                <w:color w:val="000000" w:themeColor="text1"/>
                <w:sz w:val="20"/>
                <w:szCs w:val="20"/>
              </w:rPr>
            </w:pPr>
            <w:r w:rsidRPr="00AA0536">
              <w:rPr>
                <w:rFonts w:eastAsia="Times New Roman"/>
                <w:b/>
                <w:color w:val="000000" w:themeColor="text1"/>
                <w:sz w:val="20"/>
                <w:szCs w:val="20"/>
              </w:rPr>
              <w:t xml:space="preserve">Destek programına katılan öğrencilerden hedeflenen başarıya ulaşan öğrencilerin oranı </w:t>
            </w:r>
            <w:r w:rsidRPr="00A17643">
              <w:rPr>
                <w:rFonts w:eastAsia="Times New Roman"/>
                <w:b/>
                <w:color w:val="000000" w:themeColor="text1"/>
                <w:sz w:val="20"/>
                <w:szCs w:val="20"/>
              </w:rPr>
              <w:t>(%)</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07A9B2F8" w14:textId="77777777" w:rsidR="00B70C14" w:rsidRPr="002B49C2" w:rsidRDefault="00B70C14" w:rsidP="00A84697">
            <w:pPr>
              <w:spacing w:after="0"/>
              <w:jc w:val="left"/>
              <w:rPr>
                <w:rFonts w:eastAsia="Times New Roman"/>
                <w:color w:val="000000" w:themeColor="text1"/>
              </w:rPr>
            </w:pPr>
            <w:r w:rsidRPr="002B49C2">
              <w:rPr>
                <w:b/>
              </w:rPr>
              <w:t>Tanımlar</w:t>
            </w:r>
            <w:r w:rsidRPr="002B49C2">
              <w:rPr>
                <w:rFonts w:eastAsia="Times New Roman"/>
                <w:color w:val="000000" w:themeColor="text1"/>
              </w:rPr>
              <w:t>:</w:t>
            </w:r>
          </w:p>
          <w:p w14:paraId="144394FC" w14:textId="77777777" w:rsidR="00B70C14" w:rsidRPr="002B49C2" w:rsidRDefault="00B70C14" w:rsidP="00A84697">
            <w:pPr>
              <w:spacing w:after="0"/>
              <w:jc w:val="left"/>
              <w:rPr>
                <w:rFonts w:eastAsia="Times New Roman"/>
                <w:color w:val="000000" w:themeColor="text1"/>
              </w:rPr>
            </w:pPr>
            <w:r w:rsidRPr="002B49C2">
              <w:rPr>
                <w:rFonts w:eastAsia="Times New Roman"/>
                <w:color w:val="000000" w:themeColor="text1"/>
              </w:rPr>
              <w:t>Hedeflenen Başarı: Öğrencinin içinde bulunduğu eğitim kademesine göre öğrenciden beklenen temel yeterlilik düzeyidir.</w:t>
            </w:r>
          </w:p>
          <w:p w14:paraId="7FB7468F" w14:textId="77777777" w:rsidR="00B70C14" w:rsidRPr="002B49C2" w:rsidRDefault="00B70C14" w:rsidP="00A84697">
            <w:pPr>
              <w:spacing w:after="0"/>
              <w:jc w:val="left"/>
              <w:rPr>
                <w:rFonts w:eastAsia="Times New Roman"/>
                <w:color w:val="000000" w:themeColor="text1"/>
              </w:rPr>
            </w:pPr>
            <w:r w:rsidRPr="002B49C2">
              <w:rPr>
                <w:rFonts w:eastAsia="Times New Roman"/>
                <w:color w:val="000000" w:themeColor="text1"/>
              </w:rPr>
              <w:t>Destek Programı: Beklenen yeterlilik düzeyinin altında başarı gösteren öğrencilerin gelişimi için oluşturulan destek programlardır.</w:t>
            </w:r>
          </w:p>
          <w:p w14:paraId="351AD2F0" w14:textId="77777777" w:rsidR="00B70C14" w:rsidRPr="002B49C2" w:rsidRDefault="00B70C14" w:rsidP="00A84697">
            <w:pPr>
              <w:spacing w:after="0"/>
              <w:jc w:val="left"/>
              <w:rPr>
                <w:rFonts w:eastAsia="Times New Roman"/>
                <w:color w:val="000000" w:themeColor="text1"/>
              </w:rPr>
            </w:pPr>
          </w:p>
          <w:p w14:paraId="611B05BF" w14:textId="77777777" w:rsidR="00B70C14" w:rsidRPr="002B49C2" w:rsidRDefault="00B70C14" w:rsidP="00A84697">
            <w:pPr>
              <w:spacing w:after="0"/>
              <w:jc w:val="left"/>
              <w:rPr>
                <w:b/>
              </w:rPr>
            </w:pPr>
            <w:r w:rsidRPr="002B49C2">
              <w:rPr>
                <w:b/>
              </w:rPr>
              <w:t>Hesaplama kuralı:</w:t>
            </w:r>
          </w:p>
          <w:p w14:paraId="64B851F1" w14:textId="77777777" w:rsidR="00B70C14" w:rsidRPr="002B49C2" w:rsidRDefault="00B70C14" w:rsidP="00A84697">
            <w:pPr>
              <w:spacing w:after="0"/>
              <w:jc w:val="left"/>
              <w:rPr>
                <w:rFonts w:eastAsia="Times New Roman"/>
                <w:color w:val="000000" w:themeColor="text1"/>
              </w:rPr>
            </w:pPr>
            <w:r w:rsidRPr="002B49C2">
              <w:rPr>
                <w:rFonts w:eastAsia="Times New Roman"/>
                <w:color w:val="000000" w:themeColor="text1"/>
              </w:rPr>
              <w:t>Hedeflenen başarıya ulaşan öğrencilerin (A) destek programına katılan öğrenci sayısına (B) oranı</w:t>
            </w:r>
          </w:p>
          <w:p w14:paraId="0E2C776D" w14:textId="77777777" w:rsidR="00B70C14" w:rsidRPr="002B49C2" w:rsidRDefault="00B70C14" w:rsidP="00A84697">
            <w:pPr>
              <w:spacing w:after="0"/>
              <w:jc w:val="left"/>
              <w:rPr>
                <w:rFonts w:eastAsia="Times New Roman"/>
                <w:color w:val="000000" w:themeColor="text1"/>
              </w:rPr>
            </w:pPr>
            <w:r w:rsidRPr="002B49C2">
              <w:rPr>
                <w:rFonts w:eastAsia="Times New Roman"/>
                <w:color w:val="000000" w:themeColor="text1"/>
              </w:rPr>
              <w:t>(A/B)*100</w:t>
            </w:r>
          </w:p>
          <w:p w14:paraId="5AEE4126" w14:textId="77777777" w:rsidR="00B70C14" w:rsidRPr="002B49C2" w:rsidRDefault="00B70C14" w:rsidP="00A84697">
            <w:pPr>
              <w:spacing w:after="0"/>
              <w:jc w:val="left"/>
              <w:rPr>
                <w:rFonts w:eastAsia="Times New Roman"/>
                <w:color w:val="000000" w:themeColor="text1"/>
              </w:rPr>
            </w:pPr>
          </w:p>
          <w:p w14:paraId="0146439F" w14:textId="77777777" w:rsidR="00B70C14" w:rsidRPr="002B49C2" w:rsidRDefault="00B70C14" w:rsidP="00A84697">
            <w:pPr>
              <w:spacing w:after="0"/>
              <w:jc w:val="left"/>
              <w:rPr>
                <w:b/>
              </w:rPr>
            </w:pPr>
            <w:r w:rsidRPr="002B49C2">
              <w:rPr>
                <w:b/>
              </w:rPr>
              <w:t xml:space="preserve">Gösterge veri kaynağı: </w:t>
            </w:r>
          </w:p>
          <w:p w14:paraId="7F9CE50D" w14:textId="77777777" w:rsidR="00B70C14" w:rsidRPr="002B49C2" w:rsidRDefault="00B70C14" w:rsidP="00A84697">
            <w:pPr>
              <w:spacing w:after="0"/>
              <w:jc w:val="left"/>
              <w:rPr>
                <w:rFonts w:eastAsia="Times New Roman"/>
                <w:color w:val="000000" w:themeColor="text1"/>
              </w:rPr>
            </w:pPr>
            <w:r w:rsidRPr="002B49C2">
              <w:rPr>
                <w:rFonts w:eastAsia="Times New Roman"/>
                <w:color w:val="000000" w:themeColor="text1"/>
              </w:rPr>
              <w:t xml:space="preserve">Milli Eğitim Bakanlığı Bilişim Sistemleri (MEBBİS) altında yer alan modüllerdir.  Mevcut modüllerde bu verilerin alınabileceği bir düzenleme yapılması gerekmektedir. </w:t>
            </w:r>
          </w:p>
          <w:p w14:paraId="410C3011" w14:textId="77777777" w:rsidR="00B70C14" w:rsidRPr="002B49C2" w:rsidRDefault="00B70C14" w:rsidP="00A84697">
            <w:pPr>
              <w:spacing w:after="0"/>
              <w:jc w:val="left"/>
            </w:pPr>
          </w:p>
        </w:tc>
      </w:tr>
      <w:tr w:rsidR="00EE3811" w:rsidRPr="002B49C2" w14:paraId="60BFCE47"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18024933" w14:textId="77777777" w:rsidR="00EE3811" w:rsidRPr="002B49C2" w:rsidRDefault="00EE3811" w:rsidP="007263A8">
            <w:pPr>
              <w:spacing w:after="0"/>
              <w:jc w:val="left"/>
            </w:pPr>
            <w:r w:rsidRPr="00A17643">
              <w:rPr>
                <w:sz w:val="20"/>
                <w:szCs w:val="20"/>
              </w:rPr>
              <w:t>PG 4.1.1.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ABEF522" w14:textId="77777777" w:rsidR="00EE3811" w:rsidRPr="00A17643" w:rsidRDefault="00EE3811" w:rsidP="00164E28">
            <w:pPr>
              <w:jc w:val="left"/>
              <w:rPr>
                <w:sz w:val="20"/>
                <w:szCs w:val="20"/>
              </w:rPr>
            </w:pPr>
            <w:r w:rsidRPr="00A17643">
              <w:rPr>
                <w:sz w:val="20"/>
                <w:szCs w:val="20"/>
              </w:rPr>
              <w:t>14-17 yaş grubu okullaşma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ACED764" w14:textId="77777777" w:rsidR="00EE3811" w:rsidRPr="002B49C2" w:rsidRDefault="00EE3811" w:rsidP="008E4928">
            <w:pPr>
              <w:spacing w:after="0"/>
              <w:jc w:val="left"/>
            </w:pPr>
            <w:r w:rsidRPr="002B49C2">
              <w:rPr>
                <w:b/>
              </w:rPr>
              <w:t>Tanımlar:</w:t>
            </w:r>
            <w:r w:rsidRPr="002B49C2">
              <w:t xml:space="preserve"> </w:t>
            </w:r>
          </w:p>
          <w:p w14:paraId="6C2A0073" w14:textId="77777777" w:rsidR="00EE3811" w:rsidRPr="002B49C2" w:rsidRDefault="00EE3811" w:rsidP="008E4928">
            <w:pPr>
              <w:spacing w:after="0"/>
              <w:jc w:val="left"/>
            </w:pPr>
            <w:r w:rsidRPr="002B49C2">
              <w:t>Yaş gruplarına (Doğum yılları) göre NET okullaşma oranları: Öğrencinin ait olduğu eğitim kademesine (öğrenim türüne) bakılmaksızın, ilgili yaş grubunda bulunan toplam öğrencilerin, ilgili yaş grubunda bulunan toplam nüfusa bölünmesi ile elde edilen göstergedir.</w:t>
            </w:r>
          </w:p>
          <w:p w14:paraId="226035FD" w14:textId="77777777" w:rsidR="00EE3811" w:rsidRPr="002B49C2" w:rsidRDefault="00EE3811" w:rsidP="008E4928">
            <w:pPr>
              <w:spacing w:after="0"/>
              <w:jc w:val="left"/>
            </w:pPr>
            <w:r w:rsidRPr="002B49C2">
              <w:t>Öğrencilerin bitirdiği yaş temel alınarak; ortaöğretimde teorik yaş 14 - 17 yaş olarak kabul edilmektedir.</w:t>
            </w:r>
          </w:p>
          <w:p w14:paraId="6003E846" w14:textId="77777777" w:rsidR="00EE3811" w:rsidRPr="002B49C2" w:rsidRDefault="00EE3811" w:rsidP="008E4928">
            <w:pPr>
              <w:spacing w:after="0"/>
              <w:jc w:val="left"/>
            </w:pPr>
          </w:p>
          <w:p w14:paraId="10F2BC92" w14:textId="77777777" w:rsidR="00EE3811" w:rsidRPr="002B49C2" w:rsidRDefault="00EE3811" w:rsidP="008E4928">
            <w:pPr>
              <w:spacing w:after="0"/>
              <w:jc w:val="left"/>
            </w:pPr>
            <w:r w:rsidRPr="002B49C2">
              <w:rPr>
                <w:b/>
              </w:rPr>
              <w:lastRenderedPageBreak/>
              <w:t>Hesaplama kuralı:</w:t>
            </w:r>
          </w:p>
          <w:p w14:paraId="4B38D92C" w14:textId="77777777" w:rsidR="00EE3811" w:rsidRPr="002B49C2" w:rsidRDefault="00EE3811" w:rsidP="008E4928">
            <w:pPr>
              <w:spacing w:after="0"/>
              <w:jc w:val="left"/>
            </w:pPr>
            <w:r w:rsidRPr="002B49C2">
              <w:t>A: İlgili yaş grubundaki toplam öğrenci sayısı</w:t>
            </w:r>
          </w:p>
          <w:p w14:paraId="5EF0464C" w14:textId="77777777" w:rsidR="00EE3811" w:rsidRPr="002B49C2" w:rsidRDefault="00EE3811" w:rsidP="008E4928">
            <w:pPr>
              <w:spacing w:after="0"/>
              <w:jc w:val="left"/>
            </w:pPr>
            <w:r w:rsidRPr="002B49C2">
              <w:t>B: İlgili yaş grubundaki toplam nüfus</w:t>
            </w:r>
          </w:p>
          <w:p w14:paraId="42C5BF3B" w14:textId="77777777" w:rsidR="00EE3811" w:rsidRPr="002B49C2" w:rsidRDefault="00EE3811" w:rsidP="008E4928">
            <w:pPr>
              <w:spacing w:after="0"/>
              <w:jc w:val="left"/>
            </w:pPr>
            <w:r w:rsidRPr="002B49C2">
              <w:t>Net okullaşma oranı = A/B x 100</w:t>
            </w:r>
          </w:p>
          <w:p w14:paraId="37460A4F" w14:textId="77777777" w:rsidR="00EE3811" w:rsidRPr="002B49C2" w:rsidRDefault="00EE3811" w:rsidP="008E4928">
            <w:pPr>
              <w:spacing w:after="0"/>
              <w:jc w:val="left"/>
            </w:pPr>
            <w:r w:rsidRPr="002B49C2">
              <w:t xml:space="preserve">14-17 Yaş Grubu (Ortaöğretim): Mecburi ortaöğretim çağındaki 14 -17 yaş grubunda olan çocukları kapsamaktadır. </w:t>
            </w:r>
          </w:p>
          <w:p w14:paraId="1506444E" w14:textId="77777777" w:rsidR="00EE3811" w:rsidRPr="002B49C2" w:rsidRDefault="00EE3811" w:rsidP="008E4928">
            <w:pPr>
              <w:spacing w:after="0"/>
              <w:jc w:val="left"/>
            </w:pPr>
            <w:r w:rsidRPr="002B49C2">
              <w:t>Okullaşma oranları hesaplanırken kullanılan nüfus ve öğrenci sayılarında Türkiye'de ikamet eden T.C. vatandaşları kapsanmaktadır.</w:t>
            </w:r>
          </w:p>
          <w:p w14:paraId="2C772261" w14:textId="77777777" w:rsidR="00EE3811" w:rsidRPr="002B49C2" w:rsidRDefault="00EE3811" w:rsidP="008E4928">
            <w:pPr>
              <w:spacing w:after="0"/>
              <w:jc w:val="left"/>
            </w:pPr>
          </w:p>
          <w:p w14:paraId="716EA5FF" w14:textId="77777777" w:rsidR="00EE3811" w:rsidRPr="002B49C2" w:rsidRDefault="00EE3811" w:rsidP="008E4928">
            <w:pPr>
              <w:spacing w:after="0"/>
              <w:jc w:val="left"/>
              <w:rPr>
                <w:b/>
              </w:rPr>
            </w:pPr>
            <w:r w:rsidRPr="002B49C2">
              <w:rPr>
                <w:b/>
              </w:rPr>
              <w:t xml:space="preserve">Gösterge veri kaynağı: </w:t>
            </w:r>
          </w:p>
          <w:p w14:paraId="3CE321C5" w14:textId="77777777" w:rsidR="00EE3811" w:rsidRPr="002B49C2" w:rsidRDefault="00EE3811" w:rsidP="008E4928">
            <w:pPr>
              <w:spacing w:after="0"/>
              <w:jc w:val="left"/>
            </w:pPr>
            <w:r w:rsidRPr="002B49C2">
              <w:t>Milli Eğitim Bakanlığı Bilişim Sistemleri (MEBBİS) altında yer alan e-okul modülünde yer alan öğrenci verileri ve Adrese Dayalı Nüfus Kayıt Sisteminden elde edilen nüfus verileridir. Gösterge her yıl Eylül Ayında Millî Eğitim Bakanlığı tarafından yayınlanmaktadır.</w:t>
            </w:r>
            <w:r w:rsidRPr="002B49C2">
              <w:tab/>
            </w:r>
          </w:p>
          <w:p w14:paraId="70935F66" w14:textId="77777777" w:rsidR="00EE3811" w:rsidRPr="002B49C2" w:rsidRDefault="00EE3811" w:rsidP="008E4928">
            <w:pPr>
              <w:spacing w:after="0"/>
              <w:jc w:val="left"/>
            </w:pPr>
          </w:p>
        </w:tc>
      </w:tr>
      <w:tr w:rsidR="00EE3811" w:rsidRPr="002B49C2" w14:paraId="2856E841"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39596E4F" w14:textId="77777777" w:rsidR="00EE3811" w:rsidRPr="002B49C2" w:rsidRDefault="00EE3811" w:rsidP="007263A8">
            <w:pPr>
              <w:spacing w:after="0"/>
              <w:jc w:val="left"/>
            </w:pPr>
            <w:r w:rsidRPr="00A17643">
              <w:rPr>
                <w:sz w:val="20"/>
                <w:szCs w:val="20"/>
              </w:rPr>
              <w:lastRenderedPageBreak/>
              <w:t>PG 4.1.2.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6E9917C" w14:textId="77777777" w:rsidR="00EE3811" w:rsidRPr="00A17643" w:rsidRDefault="00EE3811" w:rsidP="00164E28">
            <w:pPr>
              <w:jc w:val="left"/>
              <w:rPr>
                <w:sz w:val="20"/>
                <w:szCs w:val="20"/>
              </w:rPr>
            </w:pPr>
            <w:r w:rsidRPr="00A17643">
              <w:rPr>
                <w:sz w:val="20"/>
                <w:szCs w:val="20"/>
              </w:rPr>
              <w:t>Örgün ortaöğretimde 20 gün ve üzeri devamsız öğrenci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397F1225" w14:textId="77777777" w:rsidR="00EE3811" w:rsidRPr="002B49C2" w:rsidRDefault="00EE3811" w:rsidP="008E4928">
            <w:pPr>
              <w:spacing w:after="0"/>
              <w:jc w:val="left"/>
            </w:pPr>
            <w:r w:rsidRPr="002B49C2">
              <w:rPr>
                <w:b/>
              </w:rPr>
              <w:t>Tanımlar:</w:t>
            </w:r>
            <w:r w:rsidRPr="002B49C2">
              <w:t xml:space="preserve"> </w:t>
            </w:r>
          </w:p>
          <w:p w14:paraId="5AE7F5F3" w14:textId="77777777" w:rsidR="00EE3811" w:rsidRPr="002B49C2" w:rsidRDefault="00EE3811" w:rsidP="008E4928">
            <w:pPr>
              <w:spacing w:after="0"/>
              <w:jc w:val="left"/>
            </w:pPr>
            <w:r w:rsidRPr="002B49C2">
              <w:t xml:space="preserve">Devamsızlık: Öğrencinin gün içindeki derslerin tamamına veya bir kısmına katılmama durumudur. </w:t>
            </w:r>
          </w:p>
          <w:p w14:paraId="0FD34352" w14:textId="77777777" w:rsidR="00EE3811" w:rsidRPr="002B49C2" w:rsidRDefault="00EE3811" w:rsidP="008E4928">
            <w:pPr>
              <w:spacing w:after="0"/>
              <w:jc w:val="left"/>
            </w:pPr>
            <w:r w:rsidRPr="002B49C2">
              <w:t>Devamsızlıktan sayılacak durumlar: Millî Eğitim Bakanlığı Ortaöğretim Kurumları Yönetmeliğinde devamsızlıktan sayılacak durumlar belirlenmiştir. Buna göre geç gelme birinci ders saati için belirlenen süre ile sınırlıdır ve her beş defa geç gelme yarım gün devamsızlıktan sayılır. Bu sürenin dışındaki geç gelmeler devamsızlıktan sayılır. Günlük toplam ders saatinin 2/3 ü ve daha fazlasına gelmeyenlerin devamsızlığı bir gün, diğer devamsızlıklar ise yarım gün sayılır. Devamsızlıktan sayılmayacak durumlar: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
          <w:p w14:paraId="36CA64AD" w14:textId="77777777" w:rsidR="00EE3811" w:rsidRPr="002B49C2" w:rsidRDefault="00EE3811" w:rsidP="008E4928">
            <w:pPr>
              <w:spacing w:after="0"/>
              <w:jc w:val="left"/>
            </w:pPr>
            <w:r w:rsidRPr="002B49C2">
              <w:t xml:space="preserve">Devamsızlık sınırı: Devamsızlık süresi özürsüz 10 günü, toplamda 30 günü aşan öğrenciler, ders puanları ne olursa olsun başarısız sayılır. İlgili yönetmelikte farklı durumlardaki öğrenciler için farklı süreler belirlenmiştir. </w:t>
            </w:r>
          </w:p>
          <w:p w14:paraId="0D850A0E" w14:textId="77777777" w:rsidR="00EE3811" w:rsidRPr="002B49C2" w:rsidRDefault="00EE3811" w:rsidP="008E4928">
            <w:pPr>
              <w:spacing w:after="0"/>
              <w:jc w:val="left"/>
            </w:pPr>
            <w:r w:rsidRPr="002B49C2">
              <w:t>Ortaöğretim kurumları: Ortaöğretimin 4 yıl süreli ve zorunlu ilk basamağını oluşturmaktadır. " Veri, resmi ve özel ortaöğretim kurumlarında kayıtlı öğrencilerin bir ders yılı süresince yapmış oldukları özürlü ve özürsüz devamsızlıkları kapsamaktadır. Bu sürenin hesabında Millî Eğitim Bakanlığı Ortaöğretim Kurumları Yönetmeliğine göre özürlü ve özürsüz devamsızlıktan sayılan durumlar dikkate alınmaktadır.</w:t>
            </w:r>
          </w:p>
          <w:p w14:paraId="43DF8052" w14:textId="77777777" w:rsidR="00EE3811" w:rsidRPr="002B49C2" w:rsidRDefault="00EE3811" w:rsidP="008E4928">
            <w:pPr>
              <w:spacing w:after="0"/>
              <w:jc w:val="left"/>
            </w:pPr>
          </w:p>
          <w:p w14:paraId="704A9D55" w14:textId="77777777" w:rsidR="00EE3811" w:rsidRPr="002B49C2" w:rsidRDefault="00EE3811" w:rsidP="008E4928">
            <w:pPr>
              <w:spacing w:after="0"/>
              <w:jc w:val="left"/>
            </w:pPr>
            <w:r w:rsidRPr="002B49C2">
              <w:rPr>
                <w:b/>
              </w:rPr>
              <w:t>Hesaplama kuralı:</w:t>
            </w:r>
          </w:p>
          <w:p w14:paraId="7982B405" w14:textId="77777777" w:rsidR="00EE3811" w:rsidRPr="002B49C2" w:rsidRDefault="00EE3811" w:rsidP="008E4928">
            <w:pPr>
              <w:spacing w:after="0"/>
              <w:jc w:val="left"/>
            </w:pPr>
            <w:r w:rsidRPr="002B49C2">
              <w:t xml:space="preserve">Gösterge değeri, bir ders yılı boyunca ilgili öğretim kademesinde kayıtlı öğrencilerden özürlü ve özürsüz toplamda 20 gün ve üzeri devamsızlık yapan öğrencilerin (A), ilgili öğretim kademesindeki tüm öğrencilere (B) bölünmesiyle elde edilir. </w:t>
            </w:r>
          </w:p>
          <w:p w14:paraId="2641249F" w14:textId="77777777" w:rsidR="00EE3811" w:rsidRPr="002B49C2" w:rsidRDefault="00EE3811" w:rsidP="008E4928">
            <w:pPr>
              <w:spacing w:after="0"/>
              <w:jc w:val="left"/>
            </w:pPr>
            <w:r w:rsidRPr="002B49C2">
              <w:t>Gösterge değeri= (A/B)*100</w:t>
            </w:r>
          </w:p>
          <w:p w14:paraId="2C26A488" w14:textId="77777777" w:rsidR="00EE3811" w:rsidRPr="002B49C2" w:rsidRDefault="00EE3811" w:rsidP="008E4928">
            <w:pPr>
              <w:spacing w:after="0"/>
              <w:jc w:val="left"/>
              <w:rPr>
                <w:b/>
              </w:rPr>
            </w:pPr>
            <w:r w:rsidRPr="002B49C2">
              <w:rPr>
                <w:b/>
              </w:rPr>
              <w:lastRenderedPageBreak/>
              <w:t xml:space="preserve">Gösterge veri kaynağı: </w:t>
            </w:r>
          </w:p>
          <w:p w14:paraId="6182B4CB" w14:textId="77777777" w:rsidR="00EE3811" w:rsidRPr="002B49C2" w:rsidRDefault="00EE3811" w:rsidP="008E4928">
            <w:pPr>
              <w:spacing w:after="0"/>
              <w:jc w:val="left"/>
            </w:pPr>
            <w:r w:rsidRPr="002B49C2">
              <w:t>Milli Eğitim Bakanlığı Bilişim Sistemleri (MEBBİS) altında yer alan e-okul modülünde yer alan öğrenci verileridir.</w:t>
            </w:r>
          </w:p>
          <w:p w14:paraId="6E5EC335" w14:textId="77777777" w:rsidR="00EE3811" w:rsidRPr="002B49C2" w:rsidRDefault="00EE3811" w:rsidP="008E4928">
            <w:pPr>
              <w:spacing w:after="0"/>
              <w:jc w:val="left"/>
            </w:pPr>
            <w:r w:rsidRPr="002B49C2">
              <w:t xml:space="preserve">Gösterge her ders yılı bitiminden sonra e-okul verilerinden elde edilmektedir. </w:t>
            </w:r>
          </w:p>
          <w:p w14:paraId="4473C4EF" w14:textId="77777777" w:rsidR="00EE3811" w:rsidRPr="002B49C2" w:rsidRDefault="00EE3811" w:rsidP="008E4928">
            <w:pPr>
              <w:spacing w:after="0"/>
              <w:jc w:val="left"/>
            </w:pPr>
          </w:p>
        </w:tc>
      </w:tr>
      <w:tr w:rsidR="00EE3811" w:rsidRPr="002B49C2" w14:paraId="2BF4C474"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2918E0E1" w14:textId="77777777" w:rsidR="00EE3811" w:rsidRPr="002B49C2" w:rsidRDefault="00EE3811" w:rsidP="007263A8">
            <w:pPr>
              <w:spacing w:after="0"/>
              <w:jc w:val="left"/>
            </w:pPr>
            <w:r w:rsidRPr="00A17643">
              <w:rPr>
                <w:sz w:val="20"/>
                <w:szCs w:val="20"/>
              </w:rPr>
              <w:lastRenderedPageBreak/>
              <w:t>PG 4.1.3.</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A77D45B" w14:textId="77777777" w:rsidR="00EE3811" w:rsidRPr="00A17643" w:rsidRDefault="00EE3811" w:rsidP="00164E28">
            <w:pPr>
              <w:jc w:val="left"/>
              <w:rPr>
                <w:sz w:val="20"/>
                <w:szCs w:val="20"/>
              </w:rPr>
            </w:pPr>
            <w:r w:rsidRPr="00A17643">
              <w:rPr>
                <w:sz w:val="20"/>
                <w:szCs w:val="20"/>
              </w:rPr>
              <w:t>Ortaöğretimde sınıf tekrar oranı (9. Sınıf)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221A7EE0" w14:textId="77777777" w:rsidR="00EE3811" w:rsidRPr="002B49C2" w:rsidRDefault="00EE3811" w:rsidP="008E4928">
            <w:pPr>
              <w:spacing w:after="0"/>
              <w:jc w:val="left"/>
            </w:pPr>
            <w:r w:rsidRPr="002B49C2">
              <w:rPr>
                <w:b/>
              </w:rPr>
              <w:t>Tanımlar:</w:t>
            </w:r>
          </w:p>
          <w:p w14:paraId="6D822CB7" w14:textId="77777777" w:rsidR="00EE3811" w:rsidRPr="002B49C2" w:rsidRDefault="00EE3811" w:rsidP="008E4928">
            <w:pPr>
              <w:spacing w:after="0"/>
              <w:jc w:val="left"/>
            </w:pPr>
            <w:r w:rsidRPr="002B49C2">
              <w:t xml:space="preserve">Sınıf Tekrarı: Doğrudan, yılsonu başarı puanıyla veya sorumlu olarak sınıf geçemeyenlerle devamsızlık nedeniyle başarısız sayılanların aynı sınıf tekrar okuması durumu. </w:t>
            </w:r>
            <w:r w:rsidRPr="002B49C2">
              <w:tab/>
            </w:r>
            <w:r w:rsidRPr="002B49C2">
              <w:tab/>
            </w:r>
          </w:p>
          <w:p w14:paraId="35FA646A" w14:textId="77777777" w:rsidR="00EE3811" w:rsidRPr="002B49C2" w:rsidRDefault="00EE3811" w:rsidP="008E4928">
            <w:pPr>
              <w:spacing w:after="0"/>
              <w:jc w:val="left"/>
            </w:pPr>
          </w:p>
          <w:p w14:paraId="61EAFAC4" w14:textId="77777777" w:rsidR="00EE3811" w:rsidRPr="002B49C2" w:rsidRDefault="00EE3811" w:rsidP="008E4928">
            <w:pPr>
              <w:spacing w:after="0"/>
              <w:jc w:val="left"/>
            </w:pPr>
            <w:r w:rsidRPr="002B49C2">
              <w:rPr>
                <w:b/>
              </w:rPr>
              <w:t>Hesaplama kuralı:</w:t>
            </w:r>
          </w:p>
          <w:p w14:paraId="0EA31D41" w14:textId="77777777" w:rsidR="00EE3811" w:rsidRPr="002B49C2" w:rsidRDefault="00EE3811" w:rsidP="008E4928">
            <w:pPr>
              <w:spacing w:after="0"/>
              <w:jc w:val="left"/>
            </w:pPr>
            <w:r w:rsidRPr="002B49C2">
              <w:t xml:space="preserve">Ortaöğretim 9. Sınıf öğrencilerinden ders başarısızlığı sebebiyle sınıf tekrarı yapan öğrencilerin (A) Ortaöğretim kurumlarının 9. sınıfındaki toplam öğrenci sayısına bölünmesiyle elde edilir. (A/B)*100 </w:t>
            </w:r>
          </w:p>
          <w:p w14:paraId="22A5F73E" w14:textId="77777777" w:rsidR="00EE3811" w:rsidRPr="002B49C2" w:rsidRDefault="00EE3811" w:rsidP="008E4928">
            <w:pPr>
              <w:spacing w:after="0"/>
              <w:jc w:val="left"/>
            </w:pPr>
          </w:p>
          <w:p w14:paraId="540ADAF1" w14:textId="77777777" w:rsidR="00EE3811" w:rsidRPr="002B49C2" w:rsidRDefault="00EE3811" w:rsidP="008E4928">
            <w:pPr>
              <w:spacing w:after="0"/>
              <w:jc w:val="left"/>
              <w:rPr>
                <w:b/>
              </w:rPr>
            </w:pPr>
            <w:r w:rsidRPr="002B49C2">
              <w:rPr>
                <w:b/>
              </w:rPr>
              <w:t xml:space="preserve">Gösterge veri kaynağı: </w:t>
            </w:r>
          </w:p>
          <w:p w14:paraId="3F7E2C16" w14:textId="77777777" w:rsidR="00EE3811" w:rsidRPr="002B49C2" w:rsidRDefault="00EE3811" w:rsidP="008E4928">
            <w:pPr>
              <w:spacing w:after="0"/>
              <w:jc w:val="left"/>
            </w:pPr>
            <w:r w:rsidRPr="002B49C2" w:rsidDel="00CB2075">
              <w:t xml:space="preserve"> </w:t>
            </w:r>
            <w:r w:rsidRPr="002B49C2">
              <w:t xml:space="preserve">(MEBBİS) altında yer alan e-okul modülünde yer alan veriler üzerinden sınıf tekrarına kalan öğrenci verileridir. Gösterge yıllık olarak izlenmektedir. </w:t>
            </w:r>
          </w:p>
          <w:p w14:paraId="666E2E58" w14:textId="77777777" w:rsidR="00EE3811" w:rsidRPr="002B49C2" w:rsidRDefault="00EE3811" w:rsidP="008E4928">
            <w:pPr>
              <w:spacing w:after="0"/>
              <w:jc w:val="left"/>
            </w:pPr>
          </w:p>
        </w:tc>
      </w:tr>
      <w:tr w:rsidR="00EE3811" w:rsidRPr="002B49C2" w14:paraId="7EB1BB30"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682171DA" w14:textId="77777777" w:rsidR="00EE3811" w:rsidRPr="002B49C2" w:rsidRDefault="00EE3811" w:rsidP="007263A8">
            <w:pPr>
              <w:spacing w:after="0"/>
              <w:jc w:val="left"/>
            </w:pPr>
            <w:r>
              <w:rPr>
                <w:rFonts w:eastAsia="Times New Roman"/>
                <w:color w:val="000000" w:themeColor="text1"/>
              </w:rPr>
              <w:t>PG 4.1.4</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66199E9F" w14:textId="77777777" w:rsidR="00EE3811" w:rsidRPr="002B49C2" w:rsidRDefault="00EE3811" w:rsidP="007263A8">
            <w:pPr>
              <w:spacing w:after="0"/>
              <w:jc w:val="left"/>
            </w:pPr>
            <w:r w:rsidRPr="00A17643">
              <w:rPr>
                <w:sz w:val="20"/>
                <w:szCs w:val="20"/>
              </w:rPr>
              <w:t>Ortaöğretimde pansiyon doluluk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FE71F36" w14:textId="77777777" w:rsidR="00EE3811" w:rsidRPr="002B49C2" w:rsidRDefault="00EE3811" w:rsidP="00EE3811">
            <w:pPr>
              <w:spacing w:after="0"/>
              <w:jc w:val="left"/>
            </w:pPr>
            <w:r w:rsidRPr="002B49C2">
              <w:rPr>
                <w:b/>
              </w:rPr>
              <w:t>Tanımlar:</w:t>
            </w:r>
            <w:r w:rsidRPr="002B49C2">
              <w:t xml:space="preserve"> </w:t>
            </w:r>
          </w:p>
          <w:p w14:paraId="60A55892" w14:textId="77777777" w:rsidR="00EE3811" w:rsidRPr="002B49C2" w:rsidRDefault="00EE3811" w:rsidP="00EE3811">
            <w:pPr>
              <w:spacing w:after="0"/>
              <w:jc w:val="left"/>
            </w:pPr>
            <w:r w:rsidRPr="002B49C2">
              <w:t>Öğrenci Pansiyonu: Öğrencilerin eğitim ve öğretimlerine devam ettikleri sürece yemek ve konaklama ihtiyaçlarını karşıladıkları Bakanlığa bağlı kurumlardır.</w:t>
            </w:r>
          </w:p>
          <w:p w14:paraId="4243BFEA" w14:textId="77777777" w:rsidR="00EE3811" w:rsidRPr="002B49C2" w:rsidRDefault="00EE3811" w:rsidP="00EE3811">
            <w:pPr>
              <w:spacing w:after="0"/>
              <w:jc w:val="left"/>
            </w:pPr>
          </w:p>
          <w:p w14:paraId="3C265CE8" w14:textId="77777777" w:rsidR="00EE3811" w:rsidRPr="002B49C2" w:rsidRDefault="00EE3811" w:rsidP="00EE3811">
            <w:pPr>
              <w:spacing w:after="0"/>
              <w:jc w:val="left"/>
            </w:pPr>
            <w:r w:rsidRPr="002B49C2">
              <w:rPr>
                <w:b/>
              </w:rPr>
              <w:t>Hesaplama kuralı:</w:t>
            </w:r>
          </w:p>
          <w:p w14:paraId="26C71583" w14:textId="77777777" w:rsidR="00EE3811" w:rsidRPr="002B49C2" w:rsidRDefault="00EE3811" w:rsidP="00EE3811">
            <w:pPr>
              <w:spacing w:after="0"/>
              <w:jc w:val="left"/>
            </w:pPr>
            <w:r w:rsidRPr="002B49C2">
              <w:t>Veri ortaöğretim kurumlarına bağlı pansiyonları kapsamaktadır.</w:t>
            </w:r>
          </w:p>
          <w:p w14:paraId="3E910547" w14:textId="77777777" w:rsidR="00EE3811" w:rsidRPr="002B49C2" w:rsidRDefault="00EE3811" w:rsidP="00EE3811">
            <w:pPr>
              <w:spacing w:after="0"/>
              <w:jc w:val="left"/>
            </w:pPr>
            <w:r w:rsidRPr="002B49C2">
              <w:t xml:space="preserve">A=Pansiyonda kalan öğrenci sayısı </w:t>
            </w:r>
          </w:p>
          <w:p w14:paraId="5C844198" w14:textId="77777777" w:rsidR="00EE3811" w:rsidRPr="002B49C2" w:rsidRDefault="00EE3811" w:rsidP="00EE3811">
            <w:pPr>
              <w:spacing w:after="0"/>
              <w:jc w:val="left"/>
            </w:pPr>
            <w:r w:rsidRPr="002B49C2">
              <w:t xml:space="preserve">B= Pansiyon kapasitesi </w:t>
            </w:r>
          </w:p>
          <w:p w14:paraId="58D54506" w14:textId="77777777" w:rsidR="00EE3811" w:rsidRPr="002B49C2" w:rsidRDefault="00EE3811" w:rsidP="00EE3811">
            <w:pPr>
              <w:spacing w:after="0"/>
              <w:jc w:val="left"/>
            </w:pPr>
            <w:r w:rsidRPr="002B49C2">
              <w:t xml:space="preserve">Ortaöğretimde pansiyon doluluk oranı= (A/B)*100 şeklinde hesaplanır. </w:t>
            </w:r>
          </w:p>
          <w:p w14:paraId="08C5EB19" w14:textId="77777777" w:rsidR="00EE3811" w:rsidRPr="002B49C2" w:rsidRDefault="00EE3811" w:rsidP="00EE3811">
            <w:pPr>
              <w:spacing w:after="0"/>
              <w:jc w:val="left"/>
            </w:pPr>
          </w:p>
          <w:p w14:paraId="2BD8D17C" w14:textId="77777777" w:rsidR="00EE3811" w:rsidRPr="002B49C2" w:rsidRDefault="00EE3811" w:rsidP="00EE3811">
            <w:pPr>
              <w:spacing w:after="0"/>
              <w:jc w:val="left"/>
              <w:rPr>
                <w:b/>
              </w:rPr>
            </w:pPr>
            <w:r w:rsidRPr="002B49C2">
              <w:rPr>
                <w:b/>
              </w:rPr>
              <w:t xml:space="preserve">Gösterge veri kaynağı: </w:t>
            </w:r>
          </w:p>
          <w:p w14:paraId="37E94CC0" w14:textId="77777777" w:rsidR="00EE3811" w:rsidRPr="002B49C2" w:rsidRDefault="00EE3811" w:rsidP="00EE3811">
            <w:pPr>
              <w:spacing w:after="0"/>
              <w:jc w:val="left"/>
            </w:pPr>
            <w:r w:rsidRPr="002B49C2">
              <w:t xml:space="preserve">Veri ilgili modülden elde edilecektir. Gösterge yıllık olarak izlenecektir. </w:t>
            </w:r>
          </w:p>
          <w:p w14:paraId="0C323F44" w14:textId="77777777" w:rsidR="00EE3811" w:rsidRPr="002B49C2" w:rsidRDefault="00EE3811" w:rsidP="007263A8">
            <w:pPr>
              <w:spacing w:after="0"/>
              <w:jc w:val="left"/>
            </w:pPr>
          </w:p>
        </w:tc>
      </w:tr>
      <w:tr w:rsidR="00EE3811" w:rsidRPr="002B49C2" w14:paraId="2C4C0937"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03671614" w14:textId="77777777" w:rsidR="00EE3811" w:rsidRPr="002B49C2" w:rsidRDefault="00EE3811" w:rsidP="007263A8">
            <w:pPr>
              <w:spacing w:after="0"/>
              <w:jc w:val="left"/>
            </w:pPr>
            <w:r w:rsidRPr="005E3811">
              <w:rPr>
                <w:rFonts w:ascii="Times New Roman" w:hAnsi="Times New Roman"/>
                <w:b/>
                <w:i/>
                <w:iCs/>
                <w:sz w:val="20"/>
                <w:szCs w:val="20"/>
              </w:rPr>
              <w:t>PG.4.2.1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4C6B7A3" w14:textId="77777777" w:rsidR="00EE3811" w:rsidRPr="00EE0F7B" w:rsidRDefault="00EE3811" w:rsidP="008E4928">
            <w:pPr>
              <w:jc w:val="left"/>
              <w:rPr>
                <w:rFonts w:ascii="Times New Roman" w:hAnsi="Times New Roman"/>
                <w:b/>
                <w:szCs w:val="24"/>
              </w:rPr>
            </w:pPr>
            <w:r w:rsidRPr="005E3811">
              <w:rPr>
                <w:rFonts w:ascii="Times New Roman" w:hAnsi="Times New Roman"/>
                <w:b/>
                <w:i/>
                <w:iCs/>
                <w:sz w:val="20"/>
                <w:szCs w:val="20"/>
              </w:rPr>
              <w:t>Bir eğitim öğretim yılında okul dışı öğrenme ortamlarında gerçekleştirilen faaliyet</w:t>
            </w:r>
            <w:r w:rsidR="008E4928">
              <w:rPr>
                <w:rFonts w:ascii="Times New Roman" w:hAnsi="Times New Roman"/>
                <w:b/>
                <w:i/>
                <w:iCs/>
                <w:sz w:val="20"/>
                <w:szCs w:val="20"/>
              </w:rPr>
              <w:t xml:space="preserve">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67FAECB" w14:textId="77777777" w:rsidR="00EE3811" w:rsidRDefault="00446F47" w:rsidP="007263A8">
            <w:pPr>
              <w:spacing w:after="0"/>
              <w:jc w:val="left"/>
            </w:pPr>
            <w:r>
              <w:t xml:space="preserve">Tanım: </w:t>
            </w:r>
          </w:p>
          <w:p w14:paraId="1B61A5FF" w14:textId="77777777" w:rsidR="00446F47" w:rsidRDefault="00446F47" w:rsidP="007263A8">
            <w:pPr>
              <w:spacing w:after="0"/>
              <w:jc w:val="left"/>
            </w:pPr>
            <w:r>
              <w:t>Okul Dışı Öğrenme Ortamı: Öğretim Programlarının konu ve kazanımlarından ders planında belirtilen okul dışında belirlen uygun bir mekan</w:t>
            </w:r>
          </w:p>
          <w:p w14:paraId="0C29F20B" w14:textId="77777777" w:rsidR="00446F47" w:rsidRDefault="003E5CB8" w:rsidP="007263A8">
            <w:pPr>
              <w:spacing w:after="0"/>
              <w:jc w:val="left"/>
            </w:pPr>
            <w:r>
              <w:t>Hesaplama Kuralı:</w:t>
            </w:r>
          </w:p>
          <w:p w14:paraId="403751A2" w14:textId="77777777" w:rsidR="003E5CB8" w:rsidRDefault="003E5CB8" w:rsidP="007263A8">
            <w:pPr>
              <w:spacing w:after="0"/>
              <w:jc w:val="left"/>
            </w:pPr>
            <w:r>
              <w:t>Bir okulda her ders için grup olarak okul dışı öğrenme ortamında işlenen ders sayısı</w:t>
            </w:r>
          </w:p>
          <w:p w14:paraId="25439230" w14:textId="77777777" w:rsidR="003E5CB8" w:rsidRPr="002B49C2" w:rsidRDefault="003E5CB8" w:rsidP="007263A8">
            <w:pPr>
              <w:spacing w:after="0"/>
              <w:jc w:val="left"/>
            </w:pPr>
            <w:r>
              <w:t>Gösterge Veri Kaynağı: DYS, E Okul Sosyal Etkinlikler Modülü</w:t>
            </w:r>
          </w:p>
        </w:tc>
      </w:tr>
      <w:tr w:rsidR="009255D3" w:rsidRPr="002B49C2" w14:paraId="7154BDA7"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7C0A4B48" w14:textId="77777777" w:rsidR="009255D3" w:rsidRPr="002B49C2" w:rsidRDefault="009255D3" w:rsidP="007263A8">
            <w:pPr>
              <w:spacing w:after="0"/>
              <w:jc w:val="left"/>
            </w:pPr>
            <w:r>
              <w:rPr>
                <w:rFonts w:ascii="Times New Roman" w:hAnsi="Times New Roman"/>
                <w:b/>
                <w:i/>
                <w:iCs/>
                <w:sz w:val="20"/>
                <w:szCs w:val="20"/>
              </w:rPr>
              <w:t>PG.4.2.2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1F71439" w14:textId="77777777" w:rsidR="009255D3" w:rsidRPr="00B47594" w:rsidRDefault="009255D3" w:rsidP="00EE3811">
            <w:pPr>
              <w:jc w:val="left"/>
              <w:rPr>
                <w:rFonts w:ascii="Times New Roman" w:hAnsi="Times New Roman"/>
                <w:b/>
                <w:i/>
                <w:iCs/>
                <w:sz w:val="20"/>
                <w:szCs w:val="20"/>
              </w:rPr>
            </w:pPr>
            <w:r w:rsidRPr="00B47594">
              <w:rPr>
                <w:rFonts w:ascii="Times New Roman" w:hAnsi="Times New Roman"/>
                <w:b/>
                <w:i/>
                <w:iCs/>
                <w:sz w:val="20"/>
                <w:szCs w:val="20"/>
              </w:rPr>
              <w:t>Sosyal girişimcilik kapsamında toplum yararına gönüllülük faali</w:t>
            </w:r>
            <w:r>
              <w:rPr>
                <w:rFonts w:ascii="Times New Roman" w:hAnsi="Times New Roman"/>
                <w:b/>
                <w:i/>
                <w:iCs/>
                <w:sz w:val="20"/>
                <w:szCs w:val="20"/>
              </w:rPr>
              <w:t xml:space="preserve">yetlerine katılan öğrenci </w:t>
            </w:r>
            <w:r>
              <w:rPr>
                <w:rFonts w:ascii="Times New Roman" w:hAnsi="Times New Roman"/>
                <w:b/>
                <w:i/>
                <w:iCs/>
                <w:sz w:val="20"/>
                <w:szCs w:val="20"/>
              </w:rPr>
              <w:lastRenderedPageBreak/>
              <w:t xml:space="preserve">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6ECFAD57" w14:textId="77777777" w:rsidR="009255D3" w:rsidRPr="002B49C2" w:rsidRDefault="009255D3" w:rsidP="009255D3">
            <w:pPr>
              <w:spacing w:after="0"/>
              <w:jc w:val="left"/>
            </w:pPr>
            <w:r w:rsidRPr="002B49C2">
              <w:rPr>
                <w:b/>
              </w:rPr>
              <w:lastRenderedPageBreak/>
              <w:t>Tanımlar:</w:t>
            </w:r>
            <w:r w:rsidRPr="002B49C2">
              <w:t xml:space="preserve"> </w:t>
            </w:r>
          </w:p>
          <w:p w14:paraId="3039CC41" w14:textId="77777777" w:rsidR="009255D3" w:rsidRPr="002B49C2" w:rsidRDefault="009255D3" w:rsidP="009255D3">
            <w:pPr>
              <w:spacing w:after="0"/>
              <w:jc w:val="left"/>
            </w:pPr>
            <w:r w:rsidRPr="002B49C2">
              <w:t>Sorumluluk ve gönüllülük programı: Öğrencilerin toplumsal ve sosyal sorumluluk bilincinin geliştirilmesi amacıyla yürütülen faaliyetlerdir.</w:t>
            </w:r>
          </w:p>
          <w:p w14:paraId="345DB7F3" w14:textId="77777777" w:rsidR="009255D3" w:rsidRPr="002B49C2" w:rsidRDefault="009255D3" w:rsidP="009255D3">
            <w:pPr>
              <w:spacing w:after="0"/>
              <w:jc w:val="left"/>
            </w:pPr>
          </w:p>
          <w:p w14:paraId="0A66B30E" w14:textId="77777777" w:rsidR="009255D3" w:rsidRPr="002B49C2" w:rsidRDefault="009255D3" w:rsidP="009255D3">
            <w:pPr>
              <w:spacing w:after="0"/>
              <w:jc w:val="left"/>
            </w:pPr>
            <w:r w:rsidRPr="002B49C2">
              <w:rPr>
                <w:b/>
              </w:rPr>
              <w:t>Hesaplama kuralı:</w:t>
            </w:r>
          </w:p>
          <w:p w14:paraId="20EFE865" w14:textId="77777777" w:rsidR="009255D3" w:rsidRPr="002B49C2" w:rsidRDefault="009255D3" w:rsidP="009255D3">
            <w:pPr>
              <w:spacing w:after="0"/>
              <w:jc w:val="left"/>
            </w:pPr>
            <w:r w:rsidRPr="002B49C2">
              <w:t xml:space="preserve">Veri toplumsal sorumluluk ve gönüllülük programlarına katılan öğrencileri kapsamaktadır. </w:t>
            </w:r>
          </w:p>
          <w:p w14:paraId="2EB32908" w14:textId="77777777" w:rsidR="009255D3" w:rsidRPr="002B49C2" w:rsidRDefault="009255D3" w:rsidP="009255D3">
            <w:pPr>
              <w:spacing w:after="0"/>
              <w:jc w:val="left"/>
            </w:pPr>
            <w:r w:rsidRPr="002B49C2">
              <w:t xml:space="preserve">A: Toplumsal sorumluluk ve gönüllülük programlarına katılan öğrenci sayısı. </w:t>
            </w:r>
          </w:p>
          <w:p w14:paraId="2A39F68B" w14:textId="77777777" w:rsidR="009255D3" w:rsidRPr="002B49C2" w:rsidRDefault="009255D3" w:rsidP="009255D3">
            <w:pPr>
              <w:spacing w:after="0"/>
              <w:jc w:val="left"/>
            </w:pPr>
            <w:r w:rsidRPr="002B49C2">
              <w:t xml:space="preserve">B: Ortaöğretimdeki tüm öğrenci sayısı.  </w:t>
            </w:r>
          </w:p>
          <w:p w14:paraId="0CB3F5C9" w14:textId="77777777" w:rsidR="009255D3" w:rsidRPr="002B49C2" w:rsidRDefault="009255D3" w:rsidP="009255D3">
            <w:pPr>
              <w:spacing w:after="0"/>
              <w:jc w:val="left"/>
            </w:pPr>
            <w:r w:rsidRPr="002B49C2">
              <w:t>Toplumsal sorumluluk ve gönüllülük programlarına katılan öğrenci oranı: (A/B)*100</w:t>
            </w:r>
          </w:p>
          <w:p w14:paraId="6EE8D7D7" w14:textId="77777777" w:rsidR="009255D3" w:rsidRPr="002B49C2" w:rsidRDefault="009255D3" w:rsidP="009255D3">
            <w:pPr>
              <w:spacing w:after="0"/>
              <w:jc w:val="left"/>
            </w:pPr>
          </w:p>
          <w:p w14:paraId="75AD394E" w14:textId="77777777" w:rsidR="009255D3" w:rsidRPr="002B49C2" w:rsidRDefault="009255D3" w:rsidP="009255D3">
            <w:pPr>
              <w:spacing w:after="0"/>
              <w:jc w:val="left"/>
              <w:rPr>
                <w:b/>
              </w:rPr>
            </w:pPr>
            <w:r w:rsidRPr="002B49C2">
              <w:rPr>
                <w:b/>
              </w:rPr>
              <w:t xml:space="preserve">Gösterge veri kaynağı: </w:t>
            </w:r>
          </w:p>
          <w:p w14:paraId="117C5C40" w14:textId="77777777" w:rsidR="009255D3" w:rsidRPr="002B49C2" w:rsidRDefault="009255D3" w:rsidP="009255D3">
            <w:pPr>
              <w:spacing w:after="0"/>
              <w:jc w:val="left"/>
            </w:pPr>
            <w:r w:rsidRPr="002B49C2">
              <w:t xml:space="preserve">Veri ilgili modül üzerinden elde edilecektir. </w:t>
            </w:r>
          </w:p>
          <w:p w14:paraId="6AEBC0EA" w14:textId="77777777" w:rsidR="009255D3" w:rsidRPr="002B49C2" w:rsidRDefault="009255D3" w:rsidP="008E4928">
            <w:pPr>
              <w:spacing w:after="0"/>
              <w:jc w:val="left"/>
            </w:pPr>
          </w:p>
        </w:tc>
      </w:tr>
      <w:tr w:rsidR="009255D3" w:rsidRPr="002B49C2" w14:paraId="52138311"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5AFC9831" w14:textId="77777777" w:rsidR="009255D3" w:rsidRPr="002B49C2" w:rsidRDefault="009255D3" w:rsidP="007263A8">
            <w:pPr>
              <w:spacing w:after="0"/>
              <w:jc w:val="left"/>
            </w:pPr>
            <w:r>
              <w:rPr>
                <w:rFonts w:ascii="Times New Roman" w:hAnsi="Times New Roman"/>
                <w:b/>
                <w:i/>
                <w:iCs/>
                <w:sz w:val="20"/>
                <w:szCs w:val="20"/>
              </w:rPr>
              <w:lastRenderedPageBreak/>
              <w:t>PG.4.2.3</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76778A1" w14:textId="77777777" w:rsidR="009255D3" w:rsidRPr="00B47594" w:rsidRDefault="009255D3" w:rsidP="00EE3811">
            <w:pPr>
              <w:jc w:val="left"/>
              <w:rPr>
                <w:rFonts w:ascii="Times New Roman" w:hAnsi="Times New Roman"/>
                <w:b/>
                <w:i/>
                <w:iCs/>
                <w:sz w:val="20"/>
                <w:szCs w:val="20"/>
              </w:rPr>
            </w:pPr>
            <w:r w:rsidRPr="00B47594">
              <w:rPr>
                <w:rFonts w:ascii="Times New Roman" w:hAnsi="Times New Roman"/>
                <w:b/>
                <w:i/>
                <w:iCs/>
                <w:sz w:val="20"/>
                <w:szCs w:val="20"/>
              </w:rPr>
              <w:t>Uluslararası hareketlilik prog</w:t>
            </w:r>
            <w:r>
              <w:rPr>
                <w:rFonts w:ascii="Times New Roman" w:hAnsi="Times New Roman"/>
                <w:b/>
                <w:i/>
                <w:iCs/>
                <w:sz w:val="20"/>
                <w:szCs w:val="20"/>
              </w:rPr>
              <w:t>ramlarına katılan öğrenci oranı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478B7062" w14:textId="77777777" w:rsidR="009255D3" w:rsidRPr="002B49C2" w:rsidRDefault="009255D3" w:rsidP="008E4928">
            <w:pPr>
              <w:spacing w:after="0"/>
              <w:jc w:val="left"/>
            </w:pPr>
            <w:r w:rsidRPr="002B49C2">
              <w:rPr>
                <w:b/>
              </w:rPr>
              <w:t>Tanımlar:</w:t>
            </w:r>
            <w:r w:rsidRPr="002B49C2">
              <w:t xml:space="preserve"> </w:t>
            </w:r>
          </w:p>
          <w:p w14:paraId="4B634CC6" w14:textId="77777777" w:rsidR="009255D3" w:rsidRPr="002B49C2" w:rsidRDefault="009255D3" w:rsidP="008E4928">
            <w:pPr>
              <w:spacing w:after="0"/>
              <w:jc w:val="left"/>
            </w:pPr>
            <w:r w:rsidRPr="002B49C2">
              <w:t xml:space="preserve">Fen ve Sosyal Bilimler Lisesi: Fen liseleri, sosyal bilimler liseleri, fen ve sosyal bilimler programı uygulayan proje okulları.  </w:t>
            </w:r>
          </w:p>
          <w:p w14:paraId="3B85145B" w14:textId="77777777" w:rsidR="009255D3" w:rsidRPr="002B49C2" w:rsidRDefault="009255D3" w:rsidP="008E4928">
            <w:pPr>
              <w:spacing w:after="0"/>
              <w:jc w:val="left"/>
            </w:pPr>
          </w:p>
          <w:p w14:paraId="7B6ACB62" w14:textId="77777777" w:rsidR="009255D3" w:rsidRPr="002B49C2" w:rsidRDefault="009255D3" w:rsidP="008E4928">
            <w:pPr>
              <w:spacing w:after="0"/>
              <w:jc w:val="left"/>
            </w:pPr>
            <w:r w:rsidRPr="002B49C2">
              <w:rPr>
                <w:b/>
              </w:rPr>
              <w:t>Hesaplama kuralı:</w:t>
            </w:r>
            <w:r w:rsidRPr="002B49C2">
              <w:t xml:space="preserve"> </w:t>
            </w:r>
          </w:p>
          <w:p w14:paraId="4B09771F" w14:textId="77777777" w:rsidR="009255D3" w:rsidRPr="002B49C2" w:rsidRDefault="009255D3" w:rsidP="008E4928">
            <w:pPr>
              <w:spacing w:after="0"/>
              <w:jc w:val="left"/>
            </w:pPr>
            <w:r w:rsidRPr="002B49C2">
              <w:t xml:space="preserve">Fen liseleri, sosyal bilimler liseleri, fen ve sosyal bilimler programı uygulayan proje okullarında ders ve proje faaliyetlerine katılan öğretim üyesi sayısı </w:t>
            </w:r>
          </w:p>
          <w:p w14:paraId="452BB84D" w14:textId="77777777" w:rsidR="009255D3" w:rsidRPr="002B49C2" w:rsidRDefault="009255D3" w:rsidP="008E4928">
            <w:pPr>
              <w:spacing w:after="0"/>
              <w:jc w:val="left"/>
            </w:pPr>
          </w:p>
          <w:p w14:paraId="394A4C39" w14:textId="77777777" w:rsidR="009255D3" w:rsidRPr="002B49C2" w:rsidRDefault="009255D3" w:rsidP="008E4928">
            <w:pPr>
              <w:spacing w:after="0"/>
              <w:jc w:val="left"/>
              <w:rPr>
                <w:b/>
              </w:rPr>
            </w:pPr>
            <w:r w:rsidRPr="002B49C2">
              <w:rPr>
                <w:b/>
              </w:rPr>
              <w:t xml:space="preserve">Gösterge veri kaynağı: </w:t>
            </w:r>
          </w:p>
          <w:p w14:paraId="725AEFE9" w14:textId="77777777" w:rsidR="009255D3" w:rsidRPr="002B49C2" w:rsidRDefault="009255D3" w:rsidP="008E4928">
            <w:pPr>
              <w:spacing w:after="0"/>
              <w:jc w:val="left"/>
            </w:pPr>
            <w:r w:rsidRPr="002B49C2">
              <w:t xml:space="preserve">İlgili birimlerden alınan verilerdir. </w:t>
            </w:r>
          </w:p>
          <w:p w14:paraId="25B2A93E" w14:textId="77777777" w:rsidR="009255D3" w:rsidRPr="002B49C2" w:rsidRDefault="009255D3" w:rsidP="008E4928">
            <w:pPr>
              <w:spacing w:after="0"/>
              <w:jc w:val="left"/>
            </w:pPr>
          </w:p>
        </w:tc>
      </w:tr>
      <w:tr w:rsidR="009255D3" w:rsidRPr="002B49C2" w14:paraId="2E2488D1"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51981152" w14:textId="77777777" w:rsidR="009255D3" w:rsidRPr="002B49C2" w:rsidRDefault="009255D3" w:rsidP="007263A8">
            <w:pPr>
              <w:spacing w:after="0"/>
              <w:jc w:val="left"/>
            </w:pPr>
            <w:r>
              <w:rPr>
                <w:rFonts w:ascii="Times New Roman" w:hAnsi="Times New Roman"/>
                <w:b/>
                <w:i/>
                <w:iCs/>
                <w:sz w:val="20"/>
                <w:szCs w:val="20"/>
              </w:rPr>
              <w:t>PG.4.2.4</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1DD5114" w14:textId="77777777" w:rsidR="009255D3" w:rsidRPr="00B47594" w:rsidRDefault="009255D3" w:rsidP="00EE3811">
            <w:pPr>
              <w:jc w:val="left"/>
              <w:rPr>
                <w:rFonts w:ascii="Times New Roman" w:hAnsi="Times New Roman"/>
                <w:b/>
                <w:i/>
                <w:iCs/>
                <w:sz w:val="20"/>
                <w:szCs w:val="20"/>
              </w:rPr>
            </w:pPr>
            <w:r w:rsidRPr="00B47594">
              <w:rPr>
                <w:rFonts w:ascii="Times New Roman" w:hAnsi="Times New Roman"/>
                <w:b/>
                <w:i/>
                <w:iCs/>
                <w:sz w:val="20"/>
                <w:szCs w:val="20"/>
              </w:rPr>
              <w:t>Öğrencilere Üniversite ile işbirliği içinde müfredat konuları dışında hayata ve yüksek öğrenime hazır</w:t>
            </w:r>
            <w:r>
              <w:rPr>
                <w:rFonts w:ascii="Times New Roman" w:hAnsi="Times New Roman"/>
                <w:b/>
                <w:i/>
                <w:iCs/>
                <w:sz w:val="20"/>
                <w:szCs w:val="20"/>
              </w:rPr>
              <w:t>lamak için verilen konferans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327C4163" w14:textId="77777777" w:rsidR="009255D3" w:rsidRPr="002B49C2" w:rsidRDefault="009255D3" w:rsidP="009255D3">
            <w:pPr>
              <w:spacing w:after="0"/>
              <w:jc w:val="left"/>
            </w:pPr>
            <w:r w:rsidRPr="002B49C2">
              <w:rPr>
                <w:b/>
              </w:rPr>
              <w:t>Tanımlar:</w:t>
            </w:r>
            <w:r w:rsidRPr="002B49C2">
              <w:t xml:space="preserve"> </w:t>
            </w:r>
          </w:p>
          <w:p w14:paraId="63E533A0" w14:textId="77777777" w:rsidR="009255D3" w:rsidRPr="002B49C2" w:rsidRDefault="009255D3" w:rsidP="009255D3">
            <w:pPr>
              <w:spacing w:after="0"/>
              <w:jc w:val="left"/>
            </w:pPr>
            <w:r>
              <w:t>Anadolu Lisesi ve Meslek Lİsesi programı uygulayan okullar.</w:t>
            </w:r>
            <w:r w:rsidRPr="002B49C2">
              <w:t xml:space="preserve">  </w:t>
            </w:r>
          </w:p>
          <w:p w14:paraId="6AFA77F5" w14:textId="77777777" w:rsidR="009255D3" w:rsidRPr="002B49C2" w:rsidRDefault="009255D3" w:rsidP="009255D3">
            <w:pPr>
              <w:spacing w:after="0"/>
              <w:jc w:val="left"/>
            </w:pPr>
          </w:p>
          <w:p w14:paraId="25D8F55B" w14:textId="77777777" w:rsidR="009255D3" w:rsidRPr="002B49C2" w:rsidRDefault="009255D3" w:rsidP="009255D3">
            <w:pPr>
              <w:spacing w:after="0"/>
              <w:jc w:val="left"/>
            </w:pPr>
            <w:r w:rsidRPr="002B49C2">
              <w:rPr>
                <w:b/>
              </w:rPr>
              <w:t>Hesaplama kuralı:</w:t>
            </w:r>
            <w:r w:rsidRPr="002B49C2">
              <w:t xml:space="preserve"> </w:t>
            </w:r>
          </w:p>
          <w:p w14:paraId="0F496793" w14:textId="77777777" w:rsidR="009255D3" w:rsidRPr="003E5CB8" w:rsidRDefault="009255D3" w:rsidP="009255D3">
            <w:pPr>
              <w:spacing w:after="0"/>
              <w:jc w:val="left"/>
              <w:rPr>
                <w:color w:val="FF0000"/>
              </w:rPr>
            </w:pPr>
            <w:r w:rsidRPr="003E5CB8">
              <w:rPr>
                <w:color w:val="FF0000"/>
              </w:rPr>
              <w:t xml:space="preserve">Öğrencilerinden yükseköğretim kurumlarınca düzenlenen etkinliklere katılanların (A) bu okullardaki toplam öğrenci sayısına (B) bölünmesiyle elde edilir.  (A/B)*100 </w:t>
            </w:r>
          </w:p>
          <w:p w14:paraId="0E1718C5" w14:textId="77777777" w:rsidR="009255D3" w:rsidRPr="002B49C2" w:rsidRDefault="009255D3" w:rsidP="009255D3">
            <w:pPr>
              <w:spacing w:after="0"/>
              <w:jc w:val="left"/>
            </w:pPr>
          </w:p>
          <w:p w14:paraId="271DF10B" w14:textId="77777777" w:rsidR="009255D3" w:rsidRPr="002B49C2" w:rsidRDefault="009255D3" w:rsidP="009255D3">
            <w:pPr>
              <w:spacing w:after="0"/>
              <w:jc w:val="left"/>
              <w:rPr>
                <w:b/>
              </w:rPr>
            </w:pPr>
            <w:r w:rsidRPr="002B49C2">
              <w:rPr>
                <w:b/>
              </w:rPr>
              <w:t xml:space="preserve">Gösterge veri kaynağı: </w:t>
            </w:r>
          </w:p>
          <w:p w14:paraId="42B504AB" w14:textId="77777777" w:rsidR="009255D3" w:rsidRPr="002B49C2" w:rsidRDefault="009255D3" w:rsidP="009255D3">
            <w:pPr>
              <w:spacing w:after="0"/>
              <w:jc w:val="left"/>
            </w:pPr>
            <w:r w:rsidRPr="002B49C2">
              <w:t xml:space="preserve">İlgili birimlerden alınan verilerdir. </w:t>
            </w:r>
          </w:p>
          <w:p w14:paraId="3580ED83" w14:textId="77777777" w:rsidR="009255D3" w:rsidRPr="002B49C2" w:rsidRDefault="009255D3" w:rsidP="007263A8">
            <w:pPr>
              <w:spacing w:after="0"/>
              <w:jc w:val="left"/>
            </w:pPr>
          </w:p>
        </w:tc>
      </w:tr>
      <w:tr w:rsidR="009255D3" w:rsidRPr="002B49C2" w14:paraId="5034B2BC"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AA185AE" w14:textId="77777777" w:rsidR="009255D3" w:rsidRPr="002B49C2" w:rsidRDefault="009255D3" w:rsidP="00DB791D">
            <w:pPr>
              <w:jc w:val="left"/>
            </w:pPr>
            <w:r>
              <w:rPr>
                <w:rFonts w:ascii="Times New Roman" w:hAnsi="Times New Roman"/>
                <w:b/>
                <w:szCs w:val="24"/>
              </w:rPr>
              <w:t>PG 4.3</w:t>
            </w:r>
            <w:r w:rsidRPr="00983E67">
              <w:rPr>
                <w:rFonts w:ascii="Times New Roman" w:hAnsi="Times New Roman"/>
                <w:b/>
                <w:szCs w:val="24"/>
              </w:rPr>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1923030" w14:textId="77777777" w:rsidR="009255D3" w:rsidRPr="00EE0F7B" w:rsidRDefault="009255D3" w:rsidP="00DB791D">
            <w:pPr>
              <w:jc w:val="left"/>
              <w:rPr>
                <w:rFonts w:ascii="Times New Roman" w:hAnsi="Times New Roman"/>
                <w:b/>
                <w:szCs w:val="24"/>
              </w:rPr>
            </w:pPr>
            <w:r w:rsidRPr="00983E67">
              <w:rPr>
                <w:rFonts w:ascii="Times New Roman" w:hAnsi="Times New Roman"/>
                <w:b/>
                <w:szCs w:val="24"/>
              </w:rPr>
              <w:t>İmam hatip okullarında yaz okullarına katılan öğrenci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504F8252" w14:textId="77777777" w:rsidR="00DB791D" w:rsidRPr="002B49C2" w:rsidRDefault="00DB791D" w:rsidP="00DB791D">
            <w:pPr>
              <w:spacing w:after="0"/>
              <w:jc w:val="left"/>
            </w:pPr>
            <w:r w:rsidRPr="002B49C2">
              <w:t>Tanımlar:</w:t>
            </w:r>
          </w:p>
          <w:p w14:paraId="15475850" w14:textId="77777777" w:rsidR="00DB791D" w:rsidRPr="002B49C2" w:rsidRDefault="00DB791D" w:rsidP="00DB791D">
            <w:pPr>
              <w:spacing w:after="0"/>
              <w:jc w:val="left"/>
            </w:pPr>
            <w:r w:rsidRPr="002B49C2">
              <w:t xml:space="preserve">Yaz okulu: yaz tatili döneminde öğrencilerin mesleki, akademik, sosyal ve kültürel gelişimleri için yabancı dil etkinlikleri başta olmak üzere yürütülen faaliyetlerdir. </w:t>
            </w:r>
          </w:p>
          <w:p w14:paraId="6D13A457" w14:textId="77777777" w:rsidR="00DB791D" w:rsidRPr="002B49C2" w:rsidRDefault="00DB791D" w:rsidP="00DB791D">
            <w:pPr>
              <w:spacing w:after="0"/>
              <w:jc w:val="left"/>
            </w:pPr>
          </w:p>
          <w:p w14:paraId="25948F0D" w14:textId="77777777" w:rsidR="00DB791D" w:rsidRPr="002B49C2" w:rsidRDefault="00DB791D" w:rsidP="00DB791D">
            <w:pPr>
              <w:spacing w:after="0"/>
              <w:jc w:val="left"/>
            </w:pPr>
            <w:r w:rsidRPr="002B49C2">
              <w:rPr>
                <w:b/>
              </w:rPr>
              <w:t>Hesaplama kuralı:</w:t>
            </w:r>
          </w:p>
          <w:p w14:paraId="4F40997F" w14:textId="77777777" w:rsidR="00DB791D" w:rsidRPr="002B49C2" w:rsidRDefault="00DB791D" w:rsidP="00DB791D">
            <w:pPr>
              <w:spacing w:after="0"/>
              <w:jc w:val="left"/>
            </w:pPr>
            <w:r w:rsidRPr="002B49C2">
              <w:t>Yaz okuluna katılan öğrenci sayısı ortaokul ve ortaöğretim kurumları ayrı olmak üzere hesaplanacaktır.</w:t>
            </w:r>
          </w:p>
          <w:p w14:paraId="7C4D8AAE" w14:textId="77777777" w:rsidR="00DB791D" w:rsidRPr="002B49C2" w:rsidRDefault="00DB791D" w:rsidP="00DB791D">
            <w:pPr>
              <w:spacing w:after="0"/>
              <w:jc w:val="left"/>
            </w:pPr>
          </w:p>
          <w:p w14:paraId="45CE247B" w14:textId="77777777" w:rsidR="00DB791D" w:rsidRPr="002B49C2" w:rsidRDefault="00DB791D" w:rsidP="00DB791D">
            <w:pPr>
              <w:spacing w:after="0"/>
              <w:jc w:val="left"/>
              <w:rPr>
                <w:b/>
              </w:rPr>
            </w:pPr>
            <w:r w:rsidRPr="002B49C2">
              <w:rPr>
                <w:b/>
              </w:rPr>
              <w:lastRenderedPageBreak/>
              <w:t xml:space="preserve">Gösterge veri kaynağı: </w:t>
            </w:r>
          </w:p>
          <w:p w14:paraId="105A527C" w14:textId="77777777" w:rsidR="00DB791D" w:rsidRPr="002B49C2" w:rsidRDefault="00DB791D" w:rsidP="00DB791D">
            <w:pPr>
              <w:spacing w:after="0"/>
              <w:jc w:val="left"/>
            </w:pPr>
            <w:r w:rsidRPr="002B49C2">
              <w:t>İlgili birimin verileri</w:t>
            </w:r>
          </w:p>
          <w:p w14:paraId="741B23AE" w14:textId="77777777" w:rsidR="009255D3" w:rsidRPr="00BE4268" w:rsidRDefault="009255D3" w:rsidP="00BE4268">
            <w:pPr>
              <w:spacing w:after="0"/>
              <w:jc w:val="left"/>
              <w:rPr>
                <w:rFonts w:eastAsia="Times New Roman" w:cs="Calibri"/>
                <w:color w:val="222222"/>
                <w:lang w:eastAsia="tr-TR"/>
              </w:rPr>
            </w:pPr>
          </w:p>
        </w:tc>
      </w:tr>
      <w:tr w:rsidR="009255D3" w:rsidRPr="002B49C2" w14:paraId="0B7F4CD5"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10B9BF20" w14:textId="77777777" w:rsidR="009255D3" w:rsidRPr="002B49C2" w:rsidRDefault="009255D3" w:rsidP="007263A8">
            <w:pPr>
              <w:spacing w:after="0"/>
              <w:jc w:val="left"/>
              <w:rPr>
                <w:rFonts w:eastAsia="Times New Roman"/>
                <w:color w:val="000000" w:themeColor="text1"/>
              </w:rPr>
            </w:pPr>
            <w:r>
              <w:rPr>
                <w:rFonts w:ascii="Times New Roman" w:hAnsi="Times New Roman"/>
                <w:b/>
                <w:szCs w:val="24"/>
              </w:rPr>
              <w:lastRenderedPageBreak/>
              <w:t>PG 4.3</w:t>
            </w:r>
            <w:r w:rsidRPr="00983E67">
              <w:rPr>
                <w:rFonts w:ascii="Times New Roman" w:hAnsi="Times New Roman"/>
                <w:b/>
                <w:szCs w:val="24"/>
              </w:rPr>
              <w:t>.2.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0E5E686" w14:textId="77777777" w:rsidR="009255D3" w:rsidRPr="00EE0F7B" w:rsidRDefault="009255D3" w:rsidP="008E4928">
            <w:pPr>
              <w:rPr>
                <w:rFonts w:ascii="Times New Roman" w:hAnsi="Times New Roman"/>
                <w:b/>
                <w:szCs w:val="24"/>
              </w:rPr>
            </w:pPr>
            <w:r w:rsidRPr="00983E67">
              <w:rPr>
                <w:rFonts w:ascii="Times New Roman" w:hAnsi="Times New Roman"/>
                <w:b/>
                <w:szCs w:val="24"/>
              </w:rPr>
              <w:t>Yabancı dil dersi yılsonu puanı ortalaması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4EC9697D" w14:textId="77777777" w:rsidR="009255D3" w:rsidRPr="002B49C2" w:rsidRDefault="009255D3" w:rsidP="009255D3">
            <w:pPr>
              <w:spacing w:after="0"/>
              <w:jc w:val="left"/>
              <w:rPr>
                <w:b/>
              </w:rPr>
            </w:pPr>
            <w:r w:rsidRPr="002B49C2">
              <w:rPr>
                <w:b/>
              </w:rPr>
              <w:t>Tanımlar:</w:t>
            </w:r>
          </w:p>
          <w:p w14:paraId="1FE0ACD7" w14:textId="77777777" w:rsidR="009255D3" w:rsidRPr="002B49C2" w:rsidRDefault="009255D3" w:rsidP="009255D3">
            <w:pPr>
              <w:spacing w:after="0"/>
              <w:jc w:val="left"/>
            </w:pPr>
            <w:r w:rsidRPr="002B49C2">
              <w:t>Yabancı dil dersi yılsonu puanı ortalaması: İlgili öğretim kademesindeki öğrencilerin yabancı dil derslerinin yılsonu puan ortalamalarıdır.</w:t>
            </w:r>
          </w:p>
          <w:p w14:paraId="09537213" w14:textId="77777777" w:rsidR="009255D3" w:rsidRPr="002B49C2" w:rsidRDefault="009255D3" w:rsidP="009255D3">
            <w:pPr>
              <w:spacing w:after="0"/>
              <w:jc w:val="left"/>
            </w:pPr>
          </w:p>
          <w:p w14:paraId="614BFEB2" w14:textId="77777777" w:rsidR="009255D3" w:rsidRPr="002B49C2" w:rsidRDefault="009255D3" w:rsidP="009255D3">
            <w:pPr>
              <w:spacing w:after="0"/>
              <w:jc w:val="left"/>
            </w:pPr>
            <w:r w:rsidRPr="002B49C2">
              <w:rPr>
                <w:b/>
              </w:rPr>
              <w:t>Hesaplama kuralı:</w:t>
            </w:r>
            <w:r w:rsidRPr="002B49C2">
              <w:t xml:space="preserve"> </w:t>
            </w:r>
          </w:p>
          <w:p w14:paraId="3B76CA8E" w14:textId="77777777" w:rsidR="009255D3" w:rsidRPr="002B49C2" w:rsidRDefault="009255D3" w:rsidP="009255D3">
            <w:pPr>
              <w:spacing w:after="0"/>
              <w:jc w:val="left"/>
            </w:pPr>
            <w:r w:rsidRPr="002B49C2">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14:paraId="574585E6" w14:textId="77777777" w:rsidR="009255D3" w:rsidRPr="002B49C2" w:rsidRDefault="009255D3" w:rsidP="009255D3">
            <w:pPr>
              <w:spacing w:after="0"/>
              <w:jc w:val="left"/>
            </w:pPr>
            <w:r w:rsidRPr="002B49C2">
              <w:t>Ortaokul ve ortaöğretim ayrı hesaplanacaktır.</w:t>
            </w:r>
          </w:p>
          <w:p w14:paraId="212E9A01" w14:textId="77777777" w:rsidR="009255D3" w:rsidRPr="002B49C2" w:rsidRDefault="009255D3" w:rsidP="009255D3">
            <w:pPr>
              <w:spacing w:after="0"/>
              <w:jc w:val="left"/>
            </w:pPr>
          </w:p>
          <w:p w14:paraId="13D6DCDA" w14:textId="77777777" w:rsidR="009255D3" w:rsidRPr="002B49C2" w:rsidRDefault="009255D3" w:rsidP="009255D3">
            <w:pPr>
              <w:spacing w:after="0"/>
              <w:jc w:val="left"/>
              <w:rPr>
                <w:b/>
              </w:rPr>
            </w:pPr>
            <w:r w:rsidRPr="002B49C2">
              <w:rPr>
                <w:b/>
              </w:rPr>
              <w:t xml:space="preserve">Gösterge veri kaynağı: </w:t>
            </w:r>
          </w:p>
          <w:p w14:paraId="34E34B6C" w14:textId="77777777" w:rsidR="009255D3" w:rsidRPr="002B49C2" w:rsidRDefault="009255D3" w:rsidP="009255D3">
            <w:pPr>
              <w:spacing w:after="0"/>
              <w:jc w:val="left"/>
            </w:pPr>
            <w:r w:rsidRPr="002B49C2">
              <w:t>e-okul modülünde yer alan öğrenci yabancı dil dersi yılsonu başarı puanları kullanılarak elde edilecektir. Gösterge rakamlarına Ocak ve Haziran dönemlerinde ulaşılabilmektedir.</w:t>
            </w:r>
          </w:p>
          <w:p w14:paraId="0ED138DE" w14:textId="77777777" w:rsidR="009255D3" w:rsidRPr="002B49C2" w:rsidRDefault="009255D3" w:rsidP="00EE3811">
            <w:pPr>
              <w:spacing w:after="0"/>
              <w:jc w:val="left"/>
              <w:rPr>
                <w:b/>
              </w:rPr>
            </w:pPr>
          </w:p>
        </w:tc>
      </w:tr>
      <w:tr w:rsidR="00DB791D" w:rsidRPr="002B49C2" w14:paraId="49A3F1D6"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2DB332FD" w14:textId="77777777" w:rsidR="00DB791D" w:rsidRPr="002B49C2" w:rsidRDefault="00DB791D" w:rsidP="007263A8">
            <w:pPr>
              <w:spacing w:after="0"/>
              <w:jc w:val="left"/>
            </w:pPr>
            <w:r w:rsidRPr="001E7978">
              <w:rPr>
                <w:rFonts w:ascii="Times New Roman" w:hAnsi="Times New Roman"/>
                <w:b/>
                <w:szCs w:val="24"/>
              </w:rPr>
              <w:t>PG 5.1.2.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EB7E2CF" w14:textId="77777777" w:rsidR="00DB791D" w:rsidRPr="00EE0F7B" w:rsidRDefault="00DB791D" w:rsidP="009255D3">
            <w:pPr>
              <w:jc w:val="left"/>
              <w:rPr>
                <w:rFonts w:ascii="Times New Roman" w:hAnsi="Times New Roman"/>
                <w:b/>
                <w:szCs w:val="24"/>
              </w:rPr>
            </w:pPr>
            <w:r w:rsidRPr="001E7978">
              <w:rPr>
                <w:rFonts w:ascii="Times New Roman" w:hAnsi="Times New Roman"/>
                <w:b/>
                <w:szCs w:val="24"/>
              </w:rPr>
              <w:t>Rehberlik öğretmenlerinden bir yılda mesleki gelişime yönelik hizmet içi eğitime katılanların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F85034D" w14:textId="77777777" w:rsidR="00DB791D" w:rsidRPr="002B49C2" w:rsidRDefault="00DB791D" w:rsidP="008E4928">
            <w:pPr>
              <w:spacing w:after="0"/>
              <w:jc w:val="left"/>
            </w:pPr>
            <w:r w:rsidRPr="002B49C2">
              <w:rPr>
                <w:b/>
              </w:rPr>
              <w:t>Tanımlar</w:t>
            </w:r>
            <w:r w:rsidRPr="002B49C2">
              <w:t xml:space="preserve">: </w:t>
            </w:r>
          </w:p>
          <w:p w14:paraId="2CDC9497" w14:textId="77777777" w:rsidR="00DB791D" w:rsidRPr="002B49C2" w:rsidRDefault="00DB791D" w:rsidP="008E4928">
            <w:pPr>
              <w:spacing w:after="0"/>
              <w:jc w:val="left"/>
            </w:pPr>
            <w:r w:rsidRPr="002B49C2">
              <w:t>Rehberlik öğretmeni: Eğitim kurumlarındaki rehberlik servisleri ile rehberlik ve araştırma merkezlerinde rehberlik hizmetini yürüten personel.</w:t>
            </w:r>
          </w:p>
          <w:p w14:paraId="253D22D3" w14:textId="77777777" w:rsidR="00DB791D" w:rsidRPr="002B49C2" w:rsidRDefault="00DB791D" w:rsidP="008E4928">
            <w:pPr>
              <w:spacing w:after="0"/>
              <w:jc w:val="left"/>
            </w:pPr>
            <w:r w:rsidRPr="002B49C2">
              <w:t>Hizmet içi eğitim: İstihdam edilmiş iş gücünün mesleğe uyum, meslekte ilerleme ve gelişme ihtiyaçlarını karşılayan her türlü eğitim öğretim faaliyetidir.</w:t>
            </w:r>
          </w:p>
          <w:p w14:paraId="356DB472" w14:textId="77777777" w:rsidR="00DB791D" w:rsidRPr="002B49C2" w:rsidRDefault="00DB791D" w:rsidP="008E4928">
            <w:pPr>
              <w:spacing w:after="0"/>
              <w:jc w:val="left"/>
            </w:pPr>
            <w:r w:rsidRPr="002B49C2">
              <w:t>Tüm eğitim kademelerindeki rehberlik öğretmenlerini kapsamaktadır.</w:t>
            </w:r>
          </w:p>
          <w:p w14:paraId="4CB0514E" w14:textId="77777777" w:rsidR="00DB791D" w:rsidRPr="002B49C2" w:rsidRDefault="00DB791D" w:rsidP="008E4928">
            <w:pPr>
              <w:spacing w:after="0"/>
              <w:jc w:val="left"/>
              <w:rPr>
                <w:b/>
              </w:rPr>
            </w:pPr>
          </w:p>
          <w:p w14:paraId="232BF9A6" w14:textId="77777777" w:rsidR="00DB791D" w:rsidRPr="002B49C2" w:rsidRDefault="00DB791D" w:rsidP="008E4928">
            <w:pPr>
              <w:spacing w:after="0"/>
              <w:jc w:val="left"/>
              <w:rPr>
                <w:b/>
              </w:rPr>
            </w:pPr>
            <w:r w:rsidRPr="002B49C2">
              <w:rPr>
                <w:b/>
              </w:rPr>
              <w:t>Hesaplama kuralı:</w:t>
            </w:r>
          </w:p>
          <w:p w14:paraId="691526C0" w14:textId="77777777" w:rsidR="00DB791D" w:rsidRPr="002B49C2" w:rsidRDefault="00DB791D" w:rsidP="008E4928">
            <w:pPr>
              <w:spacing w:after="0"/>
              <w:jc w:val="left"/>
            </w:pPr>
            <w:r w:rsidRPr="002B49C2">
              <w:t xml:space="preserve">Rehberlik öğretmenlerinden bir yılda mesleki gelişime yönelik hizmet içi eğitime katılanların (A), tüm rehberlik öğretmenlerine (B) bölünmesiyle elde edilir. </w:t>
            </w:r>
          </w:p>
          <w:p w14:paraId="6B7C7E98" w14:textId="77777777" w:rsidR="00DB791D" w:rsidRPr="002B49C2" w:rsidRDefault="00DB791D" w:rsidP="008E4928">
            <w:pPr>
              <w:spacing w:after="0"/>
              <w:jc w:val="left"/>
            </w:pPr>
            <w:r w:rsidRPr="002B49C2">
              <w:t xml:space="preserve">Rehberlik öğretmenlerinden bir yılda mesleki gelişime yönelik hizmet içi eğitime katılanların oranı: Rehberlik öğretmenleri (A)/ Hiçbir mesleki gelişim eğitimine katılmayan rehberlik öğretmenleri (B) Oran: A/B x 100 </w:t>
            </w:r>
          </w:p>
          <w:p w14:paraId="22118E2C" w14:textId="77777777" w:rsidR="00DB791D" w:rsidRPr="002B49C2" w:rsidRDefault="00DB791D" w:rsidP="008E4928">
            <w:pPr>
              <w:spacing w:after="0"/>
              <w:jc w:val="left"/>
            </w:pPr>
          </w:p>
          <w:p w14:paraId="1687F8B1" w14:textId="77777777" w:rsidR="00DB791D" w:rsidRPr="002B49C2" w:rsidRDefault="00DB791D" w:rsidP="008E4928">
            <w:pPr>
              <w:spacing w:after="0"/>
              <w:jc w:val="left"/>
              <w:rPr>
                <w:b/>
              </w:rPr>
            </w:pPr>
            <w:r w:rsidRPr="002B49C2">
              <w:rPr>
                <w:b/>
              </w:rPr>
              <w:t>Gösterge veri kaynağı:</w:t>
            </w:r>
          </w:p>
          <w:p w14:paraId="795C5572" w14:textId="77777777" w:rsidR="00DB791D" w:rsidRPr="002B49C2" w:rsidRDefault="00DB791D" w:rsidP="008E4928">
            <w:pPr>
              <w:spacing w:after="0"/>
              <w:jc w:val="left"/>
            </w:pPr>
            <w:r w:rsidRPr="002B49C2">
              <w:t>Veriler hizmet içi eğitim modülünden 6 aylık dönemlerle çekilecektir.</w:t>
            </w:r>
          </w:p>
          <w:p w14:paraId="6646EAA0" w14:textId="77777777" w:rsidR="00DB791D" w:rsidRPr="002B49C2" w:rsidRDefault="00DB791D" w:rsidP="008E4928">
            <w:pPr>
              <w:spacing w:after="0"/>
              <w:jc w:val="left"/>
            </w:pPr>
          </w:p>
        </w:tc>
      </w:tr>
      <w:tr w:rsidR="00DB791D" w:rsidRPr="002B49C2" w14:paraId="30C5F9C3"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tcPr>
          <w:p w14:paraId="3181864B" w14:textId="77777777" w:rsidR="00DB791D" w:rsidRPr="002B49C2" w:rsidRDefault="00DB791D" w:rsidP="007263A8">
            <w:pPr>
              <w:spacing w:after="0"/>
              <w:jc w:val="left"/>
            </w:pPr>
            <w:r>
              <w:rPr>
                <w:rFonts w:ascii="Times New Roman" w:hAnsi="Times New Roman"/>
                <w:b/>
                <w:szCs w:val="24"/>
              </w:rPr>
              <w:t>PG5</w:t>
            </w:r>
            <w:r w:rsidRPr="00E60A75">
              <w:rPr>
                <w:rFonts w:ascii="Times New Roman" w:hAnsi="Times New Roman"/>
                <w:b/>
                <w:szCs w:val="24"/>
              </w:rPr>
              <w:t>.1.</w:t>
            </w:r>
            <w:r>
              <w:rPr>
                <w:rFonts w:ascii="Times New Roman" w:hAnsi="Times New Roman"/>
                <w:b/>
                <w:szCs w:val="24"/>
              </w:rPr>
              <w:t>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109C622" w14:textId="77777777" w:rsidR="00DB791D" w:rsidRDefault="00DB791D" w:rsidP="009255D3">
            <w:pPr>
              <w:jc w:val="left"/>
            </w:pPr>
            <w:r>
              <w:rPr>
                <w:rFonts w:ascii="Times New Roman" w:hAnsi="Times New Roman"/>
                <w:b/>
                <w:szCs w:val="24"/>
              </w:rPr>
              <w:t>Rehberlik hizmetlerinden yararlanan öğrenci oranı (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F02ECDA" w14:textId="77777777" w:rsidR="00DB791D" w:rsidRDefault="003E5CB8" w:rsidP="00DB791D">
            <w:pPr>
              <w:spacing w:after="0"/>
              <w:jc w:val="left"/>
            </w:pPr>
            <w:r>
              <w:t>Tanımlar:</w:t>
            </w:r>
          </w:p>
          <w:p w14:paraId="2E45539E" w14:textId="77777777" w:rsidR="003E5CB8" w:rsidRDefault="003E5CB8" w:rsidP="00DB791D">
            <w:pPr>
              <w:spacing w:after="0"/>
              <w:jc w:val="left"/>
            </w:pPr>
            <w:r>
              <w:t>Rehberlik Hizmetleri: Okullarımızda verilen Eğitsel, Mesleki ve Psikolojik danışma hizmeti</w:t>
            </w:r>
          </w:p>
          <w:p w14:paraId="34A5A7F2" w14:textId="77777777" w:rsidR="003E5CB8" w:rsidRDefault="003E5CB8" w:rsidP="00DB791D">
            <w:pPr>
              <w:spacing w:after="0"/>
              <w:jc w:val="left"/>
            </w:pPr>
            <w:r>
              <w:t>Hesaplama Kuralı:</w:t>
            </w:r>
          </w:p>
          <w:p w14:paraId="5228B6B2" w14:textId="77777777" w:rsidR="003E5CB8" w:rsidRDefault="003E5CB8" w:rsidP="00DB791D">
            <w:pPr>
              <w:spacing w:after="0"/>
              <w:jc w:val="left"/>
            </w:pPr>
            <w:r>
              <w:t xml:space="preserve">Bir okuldaki rehberlik hizmetlerinden yararlanan öğrenci sayısının (A) o okuldaki toplam öğrenci sayısına bölünmesi (B) bölününün 100 ile çarpımı ile ,le elde edilir.: Oran: A/B*100 </w:t>
            </w:r>
          </w:p>
          <w:p w14:paraId="7EF5A4F3" w14:textId="77777777" w:rsidR="003E5CB8" w:rsidRPr="002B49C2" w:rsidRDefault="003E5CB8" w:rsidP="00DB791D">
            <w:pPr>
              <w:spacing w:after="0"/>
              <w:jc w:val="left"/>
            </w:pPr>
            <w:r>
              <w:lastRenderedPageBreak/>
              <w:t>Veri Kaynağı: E Rehberlik Modülü, E Okul</w:t>
            </w:r>
          </w:p>
        </w:tc>
      </w:tr>
      <w:tr w:rsidR="00DB791D" w:rsidRPr="002B49C2" w14:paraId="3A84C4A0"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60B6E81" w14:textId="77777777" w:rsidR="00DB791D" w:rsidRPr="002B49C2" w:rsidRDefault="00DB791D" w:rsidP="00DB791D">
            <w:pPr>
              <w:spacing w:after="0"/>
              <w:jc w:val="left"/>
            </w:pPr>
            <w:r w:rsidRPr="00952FDE">
              <w:rPr>
                <w:rFonts w:ascii="Times New Roman" w:hAnsi="Times New Roman"/>
                <w:b/>
                <w:szCs w:val="24"/>
              </w:rPr>
              <w:lastRenderedPageBreak/>
              <w:t>P</w:t>
            </w:r>
            <w:r w:rsidR="006829A8">
              <w:rPr>
                <w:rFonts w:ascii="Times New Roman" w:hAnsi="Times New Roman"/>
                <w:b/>
                <w:szCs w:val="24"/>
              </w:rPr>
              <w:t>G 5.1</w:t>
            </w:r>
            <w:r w:rsidRPr="00952FDE">
              <w:rPr>
                <w:rFonts w:ascii="Times New Roman" w:hAnsi="Times New Roman"/>
                <w:b/>
                <w:szCs w:val="24"/>
              </w:rPr>
              <w:t>.</w:t>
            </w:r>
            <w:r w:rsidR="006829A8">
              <w:rPr>
                <w:rFonts w:ascii="Times New Roman" w:hAnsi="Times New Roman"/>
                <w:b/>
                <w:szCs w:val="24"/>
              </w:rPr>
              <w:t>3</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F9B1B55" w14:textId="77777777" w:rsidR="00DB791D" w:rsidRPr="00EE0F7B" w:rsidRDefault="00DB791D" w:rsidP="00DB791D">
            <w:pPr>
              <w:jc w:val="left"/>
              <w:rPr>
                <w:rFonts w:ascii="Times New Roman" w:hAnsi="Times New Roman"/>
                <w:b/>
                <w:szCs w:val="24"/>
              </w:rPr>
            </w:pPr>
            <w:r w:rsidRPr="00952FDE">
              <w:rPr>
                <w:rFonts w:ascii="Times New Roman" w:hAnsi="Times New Roman"/>
                <w:b/>
                <w:sz w:val="20"/>
                <w:szCs w:val="20"/>
              </w:rPr>
              <w:t>Kaynaştırma/bütünleştirme uygulamaları ile ilgili hizmet içi eğitim verilen öğretmen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2C748F3B" w14:textId="77777777" w:rsidR="00DB791D" w:rsidRPr="002B49C2" w:rsidRDefault="00DB791D" w:rsidP="00DB791D">
            <w:pPr>
              <w:spacing w:after="0"/>
              <w:jc w:val="left"/>
            </w:pPr>
            <w:r w:rsidRPr="002B49C2">
              <w:rPr>
                <w:b/>
              </w:rPr>
              <w:t>Tanımlar</w:t>
            </w:r>
            <w:r w:rsidRPr="002B49C2">
              <w:t xml:space="preserve">: </w:t>
            </w:r>
          </w:p>
          <w:p w14:paraId="0EA78DF3" w14:textId="77777777" w:rsidR="00DB791D" w:rsidRPr="002B49C2" w:rsidRDefault="00DB791D" w:rsidP="00DB791D">
            <w:pPr>
              <w:spacing w:after="0"/>
              <w:jc w:val="left"/>
            </w:pPr>
            <w:r w:rsidRPr="002B49C2">
              <w:t>Kaynaştırma/Bütünleştirme Uygulamaları:  Özel eğitime ihtiyacı olan bireylerin eğitimlerini, destek eğitim hizmetleri de sağlanarak akranlarıyla birlikte resmî veya özel örgün ve yaygın eğitim kurumlarında sürdürmeleri esasına dayanan özel eğitim uygulamalarıdır.</w:t>
            </w:r>
          </w:p>
          <w:p w14:paraId="4CFD49A4" w14:textId="77777777" w:rsidR="00DB791D" w:rsidRPr="002B49C2" w:rsidRDefault="00DB791D" w:rsidP="00DB791D">
            <w:pPr>
              <w:spacing w:after="0"/>
              <w:jc w:val="left"/>
            </w:pPr>
            <w:r w:rsidRPr="002B49C2">
              <w:t>Hizmet içi eğitim: İstihdam edilmiş iş gücünün mesleğe uyum, meslekte ilerleme ve gelişme ihtiyaçlarını karşılayan her türlü eğitim öğretim faaliyetidir.</w:t>
            </w:r>
          </w:p>
          <w:p w14:paraId="2BFEF26B" w14:textId="77777777" w:rsidR="00DB791D" w:rsidRPr="002B49C2" w:rsidRDefault="00DB791D" w:rsidP="00DB791D">
            <w:pPr>
              <w:spacing w:after="0"/>
              <w:jc w:val="left"/>
              <w:rPr>
                <w:b/>
              </w:rPr>
            </w:pPr>
          </w:p>
          <w:p w14:paraId="6EA6C48A" w14:textId="77777777" w:rsidR="00DB791D" w:rsidRPr="002B49C2" w:rsidRDefault="00DB791D" w:rsidP="00DB791D">
            <w:pPr>
              <w:spacing w:after="0"/>
              <w:jc w:val="left"/>
              <w:rPr>
                <w:b/>
              </w:rPr>
            </w:pPr>
            <w:r w:rsidRPr="002B49C2">
              <w:rPr>
                <w:b/>
              </w:rPr>
              <w:t>Hesaplama kuralı:</w:t>
            </w:r>
          </w:p>
          <w:p w14:paraId="0ECEE1E4" w14:textId="77777777" w:rsidR="00DB791D" w:rsidRPr="002B49C2" w:rsidRDefault="00DB791D" w:rsidP="00DB791D">
            <w:pPr>
              <w:spacing w:after="0"/>
              <w:jc w:val="left"/>
            </w:pPr>
            <w:r w:rsidRPr="002B49C2">
              <w:t>Kaynaştırma/bütünleştirme uygulamaları ile ilgili hizmet içi eğitim verilen öğretmenleri kapsamaktadır.</w:t>
            </w:r>
          </w:p>
          <w:p w14:paraId="31BC8FC4" w14:textId="77777777" w:rsidR="00DB791D" w:rsidRPr="002B49C2" w:rsidRDefault="00DB791D" w:rsidP="00DB791D">
            <w:pPr>
              <w:spacing w:after="0"/>
              <w:jc w:val="left"/>
            </w:pPr>
            <w:r w:rsidRPr="002B49C2">
              <w:t>Kaynaştırma/bütünleştirme uygulamaları ile ilgili hizmet içi eğitim verilen öğretmenlerin sayısıdır.</w:t>
            </w:r>
          </w:p>
          <w:p w14:paraId="29E424ED" w14:textId="77777777" w:rsidR="00DB791D" w:rsidRPr="002B49C2" w:rsidRDefault="00DB791D" w:rsidP="00DB791D">
            <w:pPr>
              <w:spacing w:after="0"/>
              <w:jc w:val="left"/>
              <w:rPr>
                <w:b/>
              </w:rPr>
            </w:pPr>
          </w:p>
          <w:p w14:paraId="30695FF5" w14:textId="77777777" w:rsidR="00DB791D" w:rsidRPr="002B49C2" w:rsidRDefault="00DB791D" w:rsidP="00DB791D">
            <w:pPr>
              <w:spacing w:after="0"/>
              <w:jc w:val="left"/>
              <w:rPr>
                <w:b/>
              </w:rPr>
            </w:pPr>
            <w:r w:rsidRPr="002B49C2">
              <w:rPr>
                <w:b/>
              </w:rPr>
              <w:t>Gösterge veri kaynağı:</w:t>
            </w:r>
          </w:p>
          <w:p w14:paraId="5592F4E6" w14:textId="77777777" w:rsidR="00DB791D" w:rsidRPr="002B49C2" w:rsidRDefault="00DB791D" w:rsidP="00DB791D">
            <w:pPr>
              <w:spacing w:after="0"/>
              <w:jc w:val="left"/>
            </w:pPr>
            <w:r w:rsidRPr="002B49C2">
              <w:t>Milli Eğitim Bakanlığı Bilişim Sistemleri (MEBBİS)’nden kaynaştırma/bütünleştirme uygulamaları ile ilgili hizmet içi eğitim verilen öğretmenler belirlenerek elde edilecektir.</w:t>
            </w:r>
          </w:p>
          <w:p w14:paraId="01C9EC8E" w14:textId="77777777" w:rsidR="00DB791D" w:rsidRPr="002B49C2" w:rsidRDefault="00DB791D" w:rsidP="008E4928">
            <w:pPr>
              <w:spacing w:after="0"/>
              <w:jc w:val="left"/>
            </w:pPr>
          </w:p>
        </w:tc>
      </w:tr>
      <w:tr w:rsidR="00DB791D" w:rsidRPr="002B49C2" w14:paraId="1808A115"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277FB15" w14:textId="77777777" w:rsidR="00DB791D" w:rsidRPr="002B49C2" w:rsidRDefault="00DB791D" w:rsidP="00DB791D">
            <w:pPr>
              <w:spacing w:after="0"/>
              <w:jc w:val="left"/>
            </w:pPr>
            <w:r w:rsidRPr="000C3AF8">
              <w:rPr>
                <w:rFonts w:ascii="Times New Roman" w:hAnsi="Times New Roman"/>
                <w:b/>
                <w:szCs w:val="24"/>
              </w:rPr>
              <w:t>PG 5.2.2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FE80DA7" w14:textId="77777777" w:rsidR="00DB791D" w:rsidRDefault="00DB791D" w:rsidP="00DB791D">
            <w:pPr>
              <w:jc w:val="left"/>
            </w:pPr>
            <w:r w:rsidRPr="000C3AF8">
              <w:rPr>
                <w:rFonts w:ascii="Times New Roman" w:hAnsi="Times New Roman"/>
                <w:b/>
                <w:szCs w:val="24"/>
              </w:rPr>
              <w:t>Engellilerin kullanımına uygun asansör/lift, rampa ve tuvaleti olan okul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24607BEA" w14:textId="77777777" w:rsidR="00DB791D" w:rsidRDefault="003E5CB8" w:rsidP="00DB791D">
            <w:pPr>
              <w:spacing w:after="0"/>
              <w:jc w:val="left"/>
            </w:pPr>
            <w:r>
              <w:t>Tanımlar:</w:t>
            </w:r>
          </w:p>
          <w:p w14:paraId="247E74FC" w14:textId="77777777" w:rsidR="003E5CB8" w:rsidRDefault="003E5CB8" w:rsidP="00DB791D">
            <w:pPr>
              <w:spacing w:after="0"/>
              <w:jc w:val="left"/>
            </w:pPr>
            <w:r>
              <w:t>Engellilerin Kullanımına Uygun asansör, Lift, Rampa ve tuvalet: Okulların fiziki şartlarının engellilerin erişimine uygun hale getirilmesi</w:t>
            </w:r>
          </w:p>
          <w:p w14:paraId="225AAB22" w14:textId="77777777" w:rsidR="003E5CB8" w:rsidRDefault="003E5CB8" w:rsidP="00DB791D">
            <w:pPr>
              <w:spacing w:after="0"/>
              <w:jc w:val="left"/>
            </w:pPr>
            <w:r>
              <w:t xml:space="preserve"> Hesaplama Kuralı:Okullarımızda  engellilerin erişimine uygun hale getirmek için yapılan fiziki düzenlemelerin okul başına toplamı</w:t>
            </w:r>
          </w:p>
          <w:p w14:paraId="0B640B0D" w14:textId="77777777" w:rsidR="003E5CB8" w:rsidRPr="002B49C2" w:rsidRDefault="003E5CB8" w:rsidP="00DB791D">
            <w:pPr>
              <w:spacing w:after="0"/>
              <w:jc w:val="left"/>
            </w:pPr>
            <w:r>
              <w:t xml:space="preserve">Veri Kaynağı: </w:t>
            </w:r>
            <w:r w:rsidR="00884E1B">
              <w:t>DYS, E Onarım Modülü, MYS</w:t>
            </w:r>
          </w:p>
        </w:tc>
      </w:tr>
      <w:tr w:rsidR="00DB791D" w:rsidRPr="002B49C2" w14:paraId="32A5586F"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E184E51" w14:textId="77777777" w:rsidR="00DB791D" w:rsidRPr="002B49C2" w:rsidRDefault="00DB791D" w:rsidP="00DB791D">
            <w:pPr>
              <w:spacing w:after="0"/>
              <w:jc w:val="left"/>
            </w:pPr>
            <w:r w:rsidRPr="00EF355F">
              <w:rPr>
                <w:rFonts w:ascii="Times New Roman" w:hAnsi="Times New Roman"/>
                <w:b/>
                <w:szCs w:val="24"/>
              </w:rPr>
              <w:t>PG 5.3.1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58128EF" w14:textId="77777777" w:rsidR="00DB791D" w:rsidRPr="00EE0F7B" w:rsidRDefault="00DB791D" w:rsidP="00DB791D">
            <w:pPr>
              <w:jc w:val="left"/>
              <w:rPr>
                <w:rFonts w:ascii="Times New Roman" w:hAnsi="Times New Roman"/>
                <w:b/>
                <w:szCs w:val="24"/>
              </w:rPr>
            </w:pPr>
            <w:r w:rsidRPr="00EF355F">
              <w:rPr>
                <w:rFonts w:ascii="Times New Roman" w:hAnsi="Times New Roman"/>
                <w:b/>
                <w:szCs w:val="24"/>
              </w:rPr>
              <w:t>Bilim ve sanat merkezleri grup tarama uygulaması yapılan öğrenci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670C1271" w14:textId="77777777" w:rsidR="00884E1B" w:rsidRDefault="00884E1B" w:rsidP="00DB791D">
            <w:pPr>
              <w:spacing w:after="0"/>
              <w:jc w:val="left"/>
            </w:pPr>
            <w:r>
              <w:t xml:space="preserve">Tanımlar: </w:t>
            </w:r>
          </w:p>
          <w:p w14:paraId="552C6D0A" w14:textId="77777777" w:rsidR="00DB791D" w:rsidRDefault="00884E1B" w:rsidP="00DB791D">
            <w:pPr>
              <w:spacing w:after="0"/>
              <w:jc w:val="left"/>
            </w:pPr>
            <w:r>
              <w:t>Grup Tarama: Bilim Sanat merkezlerinde gruplar halinde yapılan tarama faaliyeti</w:t>
            </w:r>
          </w:p>
          <w:p w14:paraId="245FF95E" w14:textId="77777777" w:rsidR="00884E1B" w:rsidRDefault="00884E1B" w:rsidP="00DB791D">
            <w:pPr>
              <w:spacing w:after="0"/>
              <w:jc w:val="left"/>
            </w:pPr>
            <w:r>
              <w:t xml:space="preserve"> Hesaplama Kuralı: Grup taramasına katılan öğrenci sayısı (A), Yaş grubundaki toplam Öğrenci Sayısı (B)</w:t>
            </w:r>
          </w:p>
          <w:p w14:paraId="10EE51BC" w14:textId="77777777" w:rsidR="00884E1B" w:rsidRDefault="00884E1B" w:rsidP="00DB791D">
            <w:pPr>
              <w:spacing w:after="0"/>
              <w:jc w:val="left"/>
            </w:pPr>
            <w:r>
              <w:t>Oran: A/B*100</w:t>
            </w:r>
          </w:p>
          <w:p w14:paraId="21C250D2" w14:textId="77777777" w:rsidR="00884E1B" w:rsidRDefault="00884E1B" w:rsidP="00DB791D">
            <w:pPr>
              <w:spacing w:after="0"/>
              <w:jc w:val="left"/>
            </w:pPr>
            <w:r>
              <w:t>Veri Kaynağı:E Okul</w:t>
            </w:r>
          </w:p>
          <w:p w14:paraId="36A3529E" w14:textId="77777777" w:rsidR="00884E1B" w:rsidRPr="002B49C2" w:rsidRDefault="00884E1B" w:rsidP="00DB791D">
            <w:pPr>
              <w:spacing w:after="0"/>
              <w:jc w:val="left"/>
            </w:pPr>
          </w:p>
        </w:tc>
      </w:tr>
      <w:tr w:rsidR="00DB791D" w:rsidRPr="002B49C2" w14:paraId="7A742801"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C3E566C" w14:textId="77777777" w:rsidR="00DB791D" w:rsidRPr="002B49C2" w:rsidRDefault="00DB791D" w:rsidP="00DB791D">
            <w:pPr>
              <w:spacing w:after="0"/>
              <w:jc w:val="left"/>
            </w:pPr>
            <w:r>
              <w:rPr>
                <w:rFonts w:ascii="Times New Roman" w:hAnsi="Times New Roman"/>
                <w:b/>
                <w:szCs w:val="24"/>
              </w:rPr>
              <w:t>PG 5.3.2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E861445" w14:textId="77777777" w:rsidR="00DB791D" w:rsidRPr="00EE0F7B" w:rsidRDefault="00DB791D" w:rsidP="00DB791D">
            <w:pPr>
              <w:jc w:val="left"/>
              <w:rPr>
                <w:rFonts w:ascii="Times New Roman" w:hAnsi="Times New Roman"/>
                <w:b/>
                <w:szCs w:val="24"/>
              </w:rPr>
            </w:pPr>
            <w:r w:rsidRPr="00EF355F">
              <w:rPr>
                <w:rFonts w:ascii="Times New Roman" w:hAnsi="Times New Roman"/>
                <w:b/>
                <w:szCs w:val="24"/>
              </w:rPr>
              <w:t>Öğretim kademelerinde özel yeteneklilere yönelik açılan destek eğitim odalarında derslere katılan öğrenci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08C48D43" w14:textId="77777777" w:rsidR="00DB791D" w:rsidRPr="002B49C2" w:rsidRDefault="00DB791D" w:rsidP="00DB791D">
            <w:pPr>
              <w:spacing w:after="0"/>
              <w:jc w:val="left"/>
            </w:pPr>
            <w:r w:rsidRPr="002B49C2">
              <w:t>.</w:t>
            </w:r>
            <w:r w:rsidRPr="002B49C2">
              <w:rPr>
                <w:b/>
              </w:rPr>
              <w:t xml:space="preserve"> Tanımlar</w:t>
            </w:r>
            <w:r w:rsidRPr="002B49C2">
              <w:t xml:space="preserve">: </w:t>
            </w:r>
          </w:p>
          <w:p w14:paraId="776BEFEB" w14:textId="77777777" w:rsidR="00DB791D" w:rsidRPr="002B49C2" w:rsidRDefault="00DB791D" w:rsidP="00DB791D">
            <w:pPr>
              <w:spacing w:after="0"/>
              <w:jc w:val="left"/>
            </w:pPr>
            <w:r w:rsidRPr="002B49C2">
              <w:t>Destek eğitim odası: Okul ve kurumlarda özel yetenekli öğrencilere ihtiyaç duydukları alanlarda destek eğitim hizmetleri verilmesi için düzenlenmiş ortam.</w:t>
            </w:r>
          </w:p>
          <w:p w14:paraId="02E00D80" w14:textId="77777777" w:rsidR="00DB791D" w:rsidRPr="002B49C2" w:rsidRDefault="00DB791D" w:rsidP="00DB791D">
            <w:pPr>
              <w:spacing w:after="0"/>
              <w:jc w:val="left"/>
            </w:pPr>
            <w:r w:rsidRPr="002B49C2">
              <w:t>Öğretim kademelerinde destek eğitim odalarına yönlendirilen özel yetenekli öğrencileri kapsamaktadır.</w:t>
            </w:r>
          </w:p>
          <w:p w14:paraId="6872962E" w14:textId="77777777" w:rsidR="00DB791D" w:rsidRPr="002B49C2" w:rsidRDefault="00DB791D" w:rsidP="00DB791D">
            <w:pPr>
              <w:spacing w:after="0"/>
              <w:jc w:val="left"/>
              <w:rPr>
                <w:b/>
              </w:rPr>
            </w:pPr>
          </w:p>
          <w:p w14:paraId="0EF842C6" w14:textId="77777777" w:rsidR="00DB791D" w:rsidRPr="002B49C2" w:rsidRDefault="00DB791D" w:rsidP="00DB791D">
            <w:pPr>
              <w:spacing w:after="0"/>
              <w:jc w:val="left"/>
              <w:rPr>
                <w:b/>
              </w:rPr>
            </w:pPr>
            <w:r w:rsidRPr="002B49C2">
              <w:rPr>
                <w:b/>
              </w:rPr>
              <w:t>Hesaplama kuralı:</w:t>
            </w:r>
          </w:p>
          <w:p w14:paraId="65266B29" w14:textId="77777777" w:rsidR="00DB791D" w:rsidRPr="002B49C2" w:rsidRDefault="00DB791D" w:rsidP="00DB791D">
            <w:pPr>
              <w:spacing w:after="0"/>
              <w:jc w:val="left"/>
            </w:pPr>
            <w:r w:rsidRPr="002B49C2">
              <w:t>Tüm öğretim kademelerinde özel yeteneklilere yönelik açılan destek eğitim odalarına katılan öğrenci sayısı ile hesaplanmaktadır.</w:t>
            </w:r>
          </w:p>
          <w:p w14:paraId="0DE9FDCE" w14:textId="77777777" w:rsidR="00DB791D" w:rsidRPr="002B49C2" w:rsidRDefault="00DB791D" w:rsidP="00DB791D">
            <w:pPr>
              <w:spacing w:after="0"/>
              <w:jc w:val="left"/>
              <w:rPr>
                <w:b/>
              </w:rPr>
            </w:pPr>
          </w:p>
          <w:p w14:paraId="64BA8F9E" w14:textId="77777777" w:rsidR="00DB791D" w:rsidRPr="002B49C2" w:rsidRDefault="00DB791D" w:rsidP="00DB791D">
            <w:pPr>
              <w:spacing w:after="0"/>
              <w:jc w:val="left"/>
              <w:rPr>
                <w:b/>
              </w:rPr>
            </w:pPr>
            <w:r w:rsidRPr="002B49C2">
              <w:rPr>
                <w:b/>
              </w:rPr>
              <w:t>Gösterge veri kaynağı:</w:t>
            </w:r>
          </w:p>
          <w:p w14:paraId="64247AAF" w14:textId="77777777" w:rsidR="00DB791D" w:rsidRPr="002B49C2" w:rsidRDefault="00DB791D" w:rsidP="00DB791D">
            <w:pPr>
              <w:spacing w:after="0"/>
              <w:jc w:val="left"/>
              <w:rPr>
                <w:b/>
              </w:rPr>
            </w:pPr>
            <w:r w:rsidRPr="002B49C2">
              <w:lastRenderedPageBreak/>
              <w:t>BİLSEM ve MEBBİS modülleri üzerinden alınan verilerle elde edilecektir</w:t>
            </w:r>
            <w:r w:rsidRPr="002B49C2">
              <w:rPr>
                <w:b/>
              </w:rPr>
              <w:t>.</w:t>
            </w:r>
          </w:p>
          <w:p w14:paraId="6683870E" w14:textId="77777777" w:rsidR="00DB791D" w:rsidRPr="002B49C2" w:rsidRDefault="00DB791D" w:rsidP="008E4928">
            <w:pPr>
              <w:spacing w:after="0"/>
              <w:jc w:val="left"/>
            </w:pPr>
          </w:p>
          <w:p w14:paraId="5EE10B1C" w14:textId="77777777" w:rsidR="00DB791D" w:rsidRPr="002B49C2" w:rsidRDefault="00DB791D" w:rsidP="008E4928">
            <w:pPr>
              <w:spacing w:after="0"/>
              <w:jc w:val="left"/>
            </w:pPr>
          </w:p>
        </w:tc>
      </w:tr>
      <w:tr w:rsidR="00926CC5" w:rsidRPr="002B49C2" w14:paraId="6C1641D7"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52FB1B6" w14:textId="77777777" w:rsidR="00926CC5" w:rsidRPr="002B49C2" w:rsidRDefault="00926CC5" w:rsidP="00926CC5">
            <w:pPr>
              <w:spacing w:after="0"/>
              <w:jc w:val="left"/>
            </w:pPr>
            <w:r w:rsidRPr="00A17643">
              <w:rPr>
                <w:b/>
                <w:sz w:val="20"/>
                <w:szCs w:val="20"/>
              </w:rPr>
              <w:lastRenderedPageBreak/>
              <w:t>PG 6.1.1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1C17CFE" w14:textId="77777777" w:rsidR="00926CC5" w:rsidRPr="00A17643" w:rsidRDefault="00926CC5" w:rsidP="00926CC5">
            <w:pPr>
              <w:jc w:val="left"/>
              <w:rPr>
                <w:b/>
                <w:sz w:val="20"/>
                <w:szCs w:val="20"/>
              </w:rPr>
            </w:pPr>
            <w:r w:rsidRPr="00A17643">
              <w:rPr>
                <w:b/>
                <w:sz w:val="20"/>
                <w:szCs w:val="20"/>
              </w:rPr>
              <w:t>İşletmelerin ve mezunların mesleki ve teknik eğitime ilişkin memnuniyet oranı</w:t>
            </w:r>
            <w:r>
              <w:rPr>
                <w:b/>
                <w:sz w:val="20"/>
                <w:szCs w:val="20"/>
              </w:rPr>
              <w:t>(</w:t>
            </w:r>
            <w:r>
              <w:rPr>
                <w:sz w:val="20"/>
                <w:szCs w:val="20"/>
              </w:rPr>
              <w:t>%)</w:t>
            </w:r>
          </w:p>
        </w:tc>
        <w:tc>
          <w:tcPr>
            <w:tcW w:w="3646" w:type="pct"/>
            <w:tcBorders>
              <w:top w:val="single" w:sz="4" w:space="0" w:color="auto"/>
              <w:left w:val="single" w:sz="4" w:space="0" w:color="auto"/>
              <w:bottom w:val="single" w:sz="4" w:space="0" w:color="auto"/>
              <w:right w:val="single" w:sz="4" w:space="0" w:color="auto"/>
            </w:tcBorders>
            <w:shd w:val="clear" w:color="auto" w:fill="auto"/>
            <w:vAlign w:val="center"/>
          </w:tcPr>
          <w:p w14:paraId="16E4E901" w14:textId="77777777" w:rsidR="00926CC5" w:rsidRPr="002B49C2" w:rsidRDefault="00926CC5" w:rsidP="00926CC5">
            <w:pPr>
              <w:spacing w:after="0"/>
              <w:jc w:val="left"/>
              <w:rPr>
                <w:b/>
              </w:rPr>
            </w:pPr>
            <w:r w:rsidRPr="002B49C2">
              <w:rPr>
                <w:b/>
              </w:rPr>
              <w:t xml:space="preserve">Tanımlar: </w:t>
            </w:r>
          </w:p>
          <w:p w14:paraId="66CB7ED6" w14:textId="77777777" w:rsidR="00926CC5" w:rsidRPr="002B49C2" w:rsidRDefault="00926CC5" w:rsidP="00926CC5">
            <w:pPr>
              <w:spacing w:after="0"/>
              <w:jc w:val="left"/>
            </w:pPr>
            <w:r w:rsidRPr="002B49C2">
              <w:t xml:space="preserve">İşletmelerde mesleki eğitim: Mesleki ve teknik eğitim kurumu öğrencilerinin mesleklerine yönelik becerilerini geliştirmek amacıyla işletmelerde yaptıkları uygulamalı eğitimlerdir. </w:t>
            </w:r>
          </w:p>
          <w:p w14:paraId="27CDCFC7" w14:textId="77777777" w:rsidR="00926CC5" w:rsidRPr="002B49C2" w:rsidRDefault="00926CC5" w:rsidP="00926CC5">
            <w:pPr>
              <w:spacing w:after="0"/>
              <w:jc w:val="left"/>
            </w:pPr>
          </w:p>
          <w:p w14:paraId="1DA8DEAF" w14:textId="77777777" w:rsidR="00926CC5" w:rsidRPr="002B49C2" w:rsidRDefault="00926CC5" w:rsidP="00926CC5">
            <w:pPr>
              <w:spacing w:after="0"/>
              <w:jc w:val="left"/>
            </w:pPr>
            <w:r w:rsidRPr="002B49C2">
              <w:rPr>
                <w:b/>
              </w:rPr>
              <w:t>Hesaplama kuralı:</w:t>
            </w:r>
          </w:p>
          <w:p w14:paraId="7273ADCC" w14:textId="77777777" w:rsidR="00926CC5" w:rsidRPr="002B49C2" w:rsidRDefault="00926CC5" w:rsidP="00926CC5">
            <w:pPr>
              <w:spacing w:after="0"/>
              <w:jc w:val="left"/>
            </w:pPr>
            <w:r w:rsidRPr="002B49C2">
              <w:t>Veriler e mezun sisteminde sunulan memnuniyet anketine katılanların sonuçlarından veya yeni yapılacak araştırma sonuçlarından elde edilecektir.</w:t>
            </w:r>
          </w:p>
          <w:p w14:paraId="5ADF5D39" w14:textId="77777777" w:rsidR="00926CC5" w:rsidRPr="002B49C2" w:rsidRDefault="00926CC5" w:rsidP="00926CC5">
            <w:pPr>
              <w:spacing w:after="0"/>
              <w:jc w:val="left"/>
            </w:pPr>
          </w:p>
          <w:p w14:paraId="4608461F" w14:textId="77777777" w:rsidR="00926CC5" w:rsidRPr="002B49C2" w:rsidRDefault="00926CC5" w:rsidP="00926CC5">
            <w:pPr>
              <w:spacing w:after="0"/>
              <w:jc w:val="left"/>
              <w:rPr>
                <w:b/>
              </w:rPr>
            </w:pPr>
            <w:r w:rsidRPr="002B49C2">
              <w:rPr>
                <w:b/>
              </w:rPr>
              <w:t xml:space="preserve">Gösterge veri kaynağı: </w:t>
            </w:r>
          </w:p>
          <w:p w14:paraId="4676FB1D" w14:textId="77777777" w:rsidR="00926CC5" w:rsidRPr="002B49C2" w:rsidRDefault="00926CC5" w:rsidP="00926CC5">
            <w:pPr>
              <w:spacing w:after="0"/>
              <w:jc w:val="left"/>
            </w:pPr>
            <w:r w:rsidRPr="002B49C2">
              <w:t>İlgili birimin yayınlayacağı anket sonuçları.</w:t>
            </w:r>
          </w:p>
          <w:p w14:paraId="5D8C57EF" w14:textId="77777777" w:rsidR="00926CC5" w:rsidRPr="00A17643" w:rsidRDefault="00926CC5" w:rsidP="00926CC5">
            <w:pPr>
              <w:jc w:val="left"/>
              <w:rPr>
                <w:b/>
                <w:sz w:val="20"/>
                <w:szCs w:val="20"/>
              </w:rPr>
            </w:pPr>
          </w:p>
        </w:tc>
      </w:tr>
      <w:tr w:rsidR="00926CC5" w:rsidRPr="002B49C2" w14:paraId="3F26FC2D"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CE8C307" w14:textId="77777777" w:rsidR="00926CC5" w:rsidRPr="002B49C2" w:rsidRDefault="00926CC5" w:rsidP="00926CC5">
            <w:pPr>
              <w:spacing w:after="0"/>
              <w:jc w:val="left"/>
            </w:pPr>
            <w:r w:rsidRPr="00A17643">
              <w:rPr>
                <w:b/>
                <w:sz w:val="20"/>
                <w:szCs w:val="20"/>
              </w:rPr>
              <w:t>PG 6.1.2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88EA900" w14:textId="77777777" w:rsidR="00926CC5" w:rsidRPr="00A17643" w:rsidRDefault="00926CC5" w:rsidP="00926CC5">
            <w:pPr>
              <w:jc w:val="left"/>
              <w:rPr>
                <w:b/>
                <w:sz w:val="20"/>
                <w:szCs w:val="20"/>
              </w:rPr>
            </w:pPr>
            <w:r w:rsidRPr="00A17643">
              <w:rPr>
                <w:b/>
                <w:sz w:val="20"/>
                <w:szCs w:val="20"/>
              </w:rPr>
              <w:t>Kariyer rehberliği kapsamında Genel Beceri Test Seti uygulanan öğrenci sayısı</w:t>
            </w:r>
            <w:r>
              <w:rPr>
                <w:b/>
                <w:sz w:val="20"/>
                <w:szCs w:val="20"/>
              </w:rPr>
              <w:t>.</w:t>
            </w:r>
          </w:p>
        </w:tc>
        <w:tc>
          <w:tcPr>
            <w:tcW w:w="3646" w:type="pct"/>
            <w:tcBorders>
              <w:top w:val="single" w:sz="4" w:space="0" w:color="auto"/>
              <w:left w:val="single" w:sz="4" w:space="0" w:color="auto"/>
              <w:bottom w:val="single" w:sz="4" w:space="0" w:color="auto"/>
              <w:right w:val="single" w:sz="4" w:space="0" w:color="auto"/>
            </w:tcBorders>
            <w:shd w:val="clear" w:color="auto" w:fill="auto"/>
            <w:vAlign w:val="center"/>
          </w:tcPr>
          <w:p w14:paraId="13F64D74" w14:textId="77777777" w:rsidR="00926CC5" w:rsidRPr="002B49C2" w:rsidRDefault="00926CC5" w:rsidP="00926CC5">
            <w:pPr>
              <w:spacing w:after="0"/>
              <w:jc w:val="left"/>
              <w:rPr>
                <w:b/>
              </w:rPr>
            </w:pPr>
            <w:r w:rsidRPr="002B49C2">
              <w:rPr>
                <w:b/>
              </w:rPr>
              <w:t xml:space="preserve">Tanımlar: </w:t>
            </w:r>
          </w:p>
          <w:p w14:paraId="6B0616B5" w14:textId="77777777" w:rsidR="00926CC5" w:rsidRPr="002B49C2" w:rsidRDefault="00926CC5" w:rsidP="00926CC5">
            <w:pPr>
              <w:spacing w:after="0"/>
              <w:jc w:val="left"/>
            </w:pPr>
            <w:r w:rsidRPr="002B49C2">
              <w:t>Genel Beceri Test Seti: MEB, İŞKUR ve Hacettepe Üniversitesi işbirliğinde geliştirilen ve öğrencilerin ilgi ve yeteneklerinin belirlenmeye yarayan testlerden oluşan set.</w:t>
            </w:r>
          </w:p>
          <w:p w14:paraId="63A2071A" w14:textId="77777777" w:rsidR="00926CC5" w:rsidRPr="002B49C2" w:rsidRDefault="00926CC5" w:rsidP="00926CC5">
            <w:pPr>
              <w:spacing w:after="0"/>
              <w:jc w:val="left"/>
            </w:pPr>
            <w:r w:rsidRPr="002B49C2">
              <w:t>Genel Beceri Test Seti’nin uygulanacağı öğrencileri kapsar.</w:t>
            </w:r>
          </w:p>
          <w:p w14:paraId="59F75945" w14:textId="77777777" w:rsidR="00926CC5" w:rsidRPr="002B49C2" w:rsidRDefault="00926CC5" w:rsidP="00926CC5">
            <w:pPr>
              <w:spacing w:after="0"/>
              <w:jc w:val="left"/>
            </w:pPr>
          </w:p>
          <w:p w14:paraId="01288A55" w14:textId="77777777" w:rsidR="00926CC5" w:rsidRPr="002B49C2" w:rsidRDefault="00926CC5" w:rsidP="00926CC5">
            <w:pPr>
              <w:spacing w:after="0"/>
              <w:jc w:val="left"/>
            </w:pPr>
            <w:r w:rsidRPr="002B49C2">
              <w:rPr>
                <w:b/>
              </w:rPr>
              <w:t>Hesaplama kuralı:</w:t>
            </w:r>
          </w:p>
          <w:p w14:paraId="0B4F7F54" w14:textId="77777777" w:rsidR="00926CC5" w:rsidRPr="002B49C2" w:rsidRDefault="00926CC5" w:rsidP="00926CC5">
            <w:pPr>
              <w:spacing w:after="0"/>
              <w:jc w:val="left"/>
            </w:pPr>
            <w:r w:rsidRPr="002B49C2">
              <w:t xml:space="preserve">Genel beceri test seti uygulanan öğrenci sayısı her eğitim ve öğretim yılı için hesaplanacaktır. </w:t>
            </w:r>
          </w:p>
          <w:p w14:paraId="03D45F96" w14:textId="77777777" w:rsidR="00926CC5" w:rsidRPr="002B49C2" w:rsidRDefault="00926CC5" w:rsidP="00926CC5">
            <w:pPr>
              <w:spacing w:after="0"/>
              <w:jc w:val="left"/>
            </w:pPr>
          </w:p>
          <w:p w14:paraId="0563A09A" w14:textId="77777777" w:rsidR="00926CC5" w:rsidRPr="002B49C2" w:rsidRDefault="00926CC5" w:rsidP="00926CC5">
            <w:pPr>
              <w:spacing w:after="0"/>
              <w:jc w:val="left"/>
              <w:rPr>
                <w:b/>
              </w:rPr>
            </w:pPr>
            <w:r w:rsidRPr="002B49C2">
              <w:rPr>
                <w:b/>
              </w:rPr>
              <w:t xml:space="preserve">Gösterge veri kaynağı: </w:t>
            </w:r>
          </w:p>
          <w:p w14:paraId="5A14D806" w14:textId="77777777" w:rsidR="00926CC5" w:rsidRPr="002B49C2" w:rsidRDefault="00926CC5" w:rsidP="00926CC5">
            <w:pPr>
              <w:spacing w:after="0"/>
              <w:jc w:val="left"/>
            </w:pPr>
            <w:r w:rsidRPr="002B49C2">
              <w:t>İlgili birimden alınan veriler.</w:t>
            </w:r>
          </w:p>
          <w:p w14:paraId="6CB0367B" w14:textId="77777777" w:rsidR="00926CC5" w:rsidRPr="00A17643" w:rsidRDefault="00926CC5" w:rsidP="008E4928">
            <w:pPr>
              <w:rPr>
                <w:b/>
                <w:sz w:val="20"/>
                <w:szCs w:val="20"/>
              </w:rPr>
            </w:pPr>
          </w:p>
        </w:tc>
      </w:tr>
      <w:tr w:rsidR="00926CC5" w:rsidRPr="002B49C2" w14:paraId="5560109C"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5A52EFA" w14:textId="77777777" w:rsidR="00926CC5" w:rsidRPr="002B49C2" w:rsidRDefault="00926CC5" w:rsidP="00926CC5">
            <w:pPr>
              <w:spacing w:after="0"/>
              <w:jc w:val="left"/>
            </w:pPr>
            <w:r w:rsidRPr="00A17643">
              <w:rPr>
                <w:b/>
                <w:sz w:val="20"/>
                <w:szCs w:val="20"/>
              </w:rPr>
              <w:t>PG 6.1.3</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D08047D" w14:textId="77777777" w:rsidR="00926CC5" w:rsidRPr="00A17643" w:rsidRDefault="00926CC5" w:rsidP="00926CC5">
            <w:pPr>
              <w:jc w:val="left"/>
              <w:rPr>
                <w:b/>
                <w:sz w:val="20"/>
                <w:szCs w:val="20"/>
              </w:rPr>
            </w:pPr>
            <w:r w:rsidRPr="00A17643">
              <w:rPr>
                <w:b/>
                <w:sz w:val="20"/>
                <w:szCs w:val="20"/>
              </w:rPr>
              <w:t>Hazırlanan yan dal listesi doğrultusunda yan dal yapan öğrenci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7A0F6D0" w14:textId="77777777" w:rsidR="00926CC5" w:rsidRPr="002B49C2" w:rsidRDefault="00926CC5" w:rsidP="00926CC5">
            <w:pPr>
              <w:spacing w:after="0"/>
              <w:jc w:val="left"/>
              <w:rPr>
                <w:b/>
              </w:rPr>
            </w:pPr>
            <w:r w:rsidRPr="002B49C2">
              <w:rPr>
                <w:b/>
              </w:rPr>
              <w:t xml:space="preserve">Tanımlar: </w:t>
            </w:r>
          </w:p>
          <w:p w14:paraId="75298DBC" w14:textId="77777777" w:rsidR="00926CC5" w:rsidRPr="002B49C2" w:rsidRDefault="00926CC5" w:rsidP="00926CC5">
            <w:pPr>
              <w:spacing w:after="0"/>
              <w:jc w:val="left"/>
            </w:pPr>
            <w:r w:rsidRPr="002B49C2">
              <w:t>Yan dal listesi: Mesleki ve teknik eğitimde alanlar arasındaki ilişkiyi gösteren ve modüler bazda farklılıkları ortaya koyan liste. Bu liste, farklı dallarda eğitim görmeyi isteyenlere hangi modülleri tamamlaması gerektiğini gösterir.</w:t>
            </w:r>
          </w:p>
          <w:p w14:paraId="562F4F05" w14:textId="77777777" w:rsidR="00926CC5" w:rsidRPr="002B49C2" w:rsidRDefault="00926CC5" w:rsidP="00926CC5">
            <w:pPr>
              <w:spacing w:after="0"/>
              <w:jc w:val="left"/>
            </w:pPr>
          </w:p>
          <w:p w14:paraId="6FF7580B" w14:textId="77777777" w:rsidR="00926CC5" w:rsidRPr="002B49C2" w:rsidRDefault="00926CC5" w:rsidP="00926CC5">
            <w:pPr>
              <w:spacing w:after="0"/>
              <w:jc w:val="left"/>
            </w:pPr>
            <w:r w:rsidRPr="002B49C2">
              <w:rPr>
                <w:b/>
              </w:rPr>
              <w:t>Hesaplama kuralı:</w:t>
            </w:r>
          </w:p>
          <w:p w14:paraId="7EF9870B" w14:textId="77777777" w:rsidR="00926CC5" w:rsidRPr="002B49C2" w:rsidRDefault="00926CC5" w:rsidP="00926CC5">
            <w:pPr>
              <w:spacing w:after="0"/>
              <w:jc w:val="left"/>
            </w:pPr>
            <w:r w:rsidRPr="002B49C2">
              <w:t>Yan dal eğitimi alan öğrenci sayısı her eğitim ve öğretim yılı için hesaplanacaktır.</w:t>
            </w:r>
          </w:p>
          <w:p w14:paraId="45BEA450" w14:textId="77777777" w:rsidR="00926CC5" w:rsidRPr="002B49C2" w:rsidRDefault="00926CC5" w:rsidP="00926CC5">
            <w:pPr>
              <w:spacing w:after="0"/>
              <w:jc w:val="left"/>
            </w:pPr>
          </w:p>
          <w:p w14:paraId="3DB25985" w14:textId="77777777" w:rsidR="00926CC5" w:rsidRPr="002B49C2" w:rsidRDefault="00926CC5" w:rsidP="00926CC5">
            <w:pPr>
              <w:spacing w:after="0"/>
              <w:jc w:val="left"/>
              <w:rPr>
                <w:b/>
              </w:rPr>
            </w:pPr>
            <w:r w:rsidRPr="002B49C2">
              <w:rPr>
                <w:b/>
              </w:rPr>
              <w:t xml:space="preserve">Gösterge veri kaynağı: </w:t>
            </w:r>
          </w:p>
          <w:p w14:paraId="7E210F97" w14:textId="77777777" w:rsidR="00926CC5" w:rsidRPr="002B49C2" w:rsidRDefault="00926CC5" w:rsidP="00926CC5">
            <w:pPr>
              <w:spacing w:after="0"/>
              <w:jc w:val="left"/>
            </w:pPr>
            <w:r w:rsidRPr="002B49C2">
              <w:t>İlgili birimden ve e-okuldan alınan veriler.</w:t>
            </w:r>
          </w:p>
        </w:tc>
      </w:tr>
      <w:tr w:rsidR="00926CC5" w:rsidRPr="002B49C2" w14:paraId="36F7F6B6"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16A1B25" w14:textId="77777777" w:rsidR="00926CC5" w:rsidRPr="002B49C2" w:rsidRDefault="00926CC5" w:rsidP="00926CC5">
            <w:pPr>
              <w:spacing w:after="0"/>
              <w:jc w:val="left"/>
            </w:pPr>
            <w:r w:rsidRPr="00A17643">
              <w:rPr>
                <w:b/>
                <w:sz w:val="20"/>
                <w:szCs w:val="20"/>
              </w:rPr>
              <w:t>PG 6.1.4</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EA0388D" w14:textId="77777777" w:rsidR="00926CC5" w:rsidRPr="00A17643" w:rsidRDefault="00926CC5" w:rsidP="00926CC5">
            <w:pPr>
              <w:jc w:val="left"/>
              <w:rPr>
                <w:b/>
                <w:sz w:val="20"/>
                <w:szCs w:val="20"/>
              </w:rPr>
            </w:pPr>
            <w:r w:rsidRPr="00A17643">
              <w:rPr>
                <w:b/>
                <w:sz w:val="20"/>
                <w:szCs w:val="20"/>
              </w:rPr>
              <w:t>Özel burs alan mesleki ve teknik ortaöğretim öğrenci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23A65875" w14:textId="77777777" w:rsidR="00926CC5" w:rsidRPr="002B49C2" w:rsidRDefault="00926CC5" w:rsidP="00926CC5">
            <w:pPr>
              <w:spacing w:after="0"/>
              <w:jc w:val="left"/>
              <w:rPr>
                <w:b/>
              </w:rPr>
            </w:pPr>
            <w:r w:rsidRPr="002B49C2">
              <w:rPr>
                <w:b/>
              </w:rPr>
              <w:t xml:space="preserve">Tanımlar: </w:t>
            </w:r>
          </w:p>
          <w:p w14:paraId="3F9C552C" w14:textId="77777777" w:rsidR="00926CC5" w:rsidRPr="002B49C2" w:rsidRDefault="00926CC5" w:rsidP="00926CC5">
            <w:pPr>
              <w:spacing w:after="0"/>
              <w:jc w:val="left"/>
            </w:pPr>
            <w:r w:rsidRPr="002B49C2">
              <w:t>Özel burs: Bakanlıkça verilen burslar dışında kalan bursları ifade eder. İş birliği protokolleri veya hayırseverler tarafından sağlanan bursları kapsar.</w:t>
            </w:r>
          </w:p>
          <w:p w14:paraId="6B7C5C90" w14:textId="77777777" w:rsidR="00926CC5" w:rsidRPr="002B49C2" w:rsidRDefault="00926CC5" w:rsidP="00926CC5">
            <w:pPr>
              <w:spacing w:after="0"/>
              <w:jc w:val="left"/>
            </w:pPr>
          </w:p>
          <w:p w14:paraId="1CF7E984" w14:textId="77777777" w:rsidR="00926CC5" w:rsidRPr="002B49C2" w:rsidRDefault="00926CC5" w:rsidP="00926CC5">
            <w:pPr>
              <w:spacing w:after="0"/>
              <w:jc w:val="left"/>
            </w:pPr>
            <w:r w:rsidRPr="002B49C2">
              <w:rPr>
                <w:b/>
              </w:rPr>
              <w:t>Hesaplama kuralı:</w:t>
            </w:r>
          </w:p>
          <w:p w14:paraId="6DC62153" w14:textId="77777777" w:rsidR="00926CC5" w:rsidRPr="002B49C2" w:rsidRDefault="00926CC5" w:rsidP="00926CC5">
            <w:pPr>
              <w:spacing w:after="0"/>
              <w:jc w:val="left"/>
            </w:pPr>
            <w:r w:rsidRPr="002B49C2">
              <w:t>Özel burs alan mesleki ve teknik ortaöğretim öğrenci sayısı her eğitim ve öğretim yılı için hesaplanacaktır.</w:t>
            </w:r>
          </w:p>
          <w:p w14:paraId="64F96C14" w14:textId="77777777" w:rsidR="00926CC5" w:rsidRPr="002B49C2" w:rsidRDefault="00926CC5" w:rsidP="00926CC5">
            <w:pPr>
              <w:spacing w:after="0"/>
              <w:jc w:val="left"/>
            </w:pPr>
          </w:p>
          <w:p w14:paraId="4FB43014" w14:textId="77777777" w:rsidR="00926CC5" w:rsidRPr="002B49C2" w:rsidRDefault="00926CC5" w:rsidP="00926CC5">
            <w:pPr>
              <w:spacing w:after="0"/>
              <w:jc w:val="left"/>
              <w:rPr>
                <w:b/>
              </w:rPr>
            </w:pPr>
            <w:r w:rsidRPr="002B49C2">
              <w:rPr>
                <w:b/>
              </w:rPr>
              <w:t xml:space="preserve">Gösterge veri kaynağı: </w:t>
            </w:r>
          </w:p>
          <w:p w14:paraId="4EA54FEC" w14:textId="77777777" w:rsidR="00926CC5" w:rsidRPr="002B49C2" w:rsidRDefault="00926CC5" w:rsidP="007263A8">
            <w:pPr>
              <w:spacing w:after="0"/>
              <w:jc w:val="left"/>
            </w:pPr>
            <w:r w:rsidRPr="002B49C2">
              <w:t>İlgili birimden alınan veriler.</w:t>
            </w:r>
          </w:p>
        </w:tc>
      </w:tr>
      <w:tr w:rsidR="00926CC5" w:rsidRPr="002B49C2" w14:paraId="1E77C658"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1C0861F" w14:textId="77777777" w:rsidR="00926CC5" w:rsidRPr="002B49C2" w:rsidRDefault="00926CC5" w:rsidP="00926CC5">
            <w:pPr>
              <w:spacing w:after="0"/>
              <w:jc w:val="left"/>
            </w:pPr>
            <w:r w:rsidRPr="00A17643">
              <w:rPr>
                <w:b/>
                <w:sz w:val="20"/>
                <w:szCs w:val="20"/>
              </w:rPr>
              <w:lastRenderedPageBreak/>
              <w:t>PG 6.1.5</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1E64395" w14:textId="77777777" w:rsidR="00926CC5" w:rsidRPr="00A17643" w:rsidRDefault="00926CC5" w:rsidP="00926CC5">
            <w:pPr>
              <w:jc w:val="left"/>
              <w:rPr>
                <w:b/>
                <w:sz w:val="20"/>
                <w:szCs w:val="20"/>
              </w:rPr>
            </w:pPr>
            <w:r w:rsidRPr="00A17643">
              <w:rPr>
                <w:b/>
                <w:sz w:val="20"/>
                <w:szCs w:val="20"/>
              </w:rPr>
              <w:t>Önceki öğrenmelerin tanınması kapsamında düzenlenen belge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69BB6951" w14:textId="77777777" w:rsidR="00926CC5" w:rsidRPr="002B49C2" w:rsidRDefault="00926CC5" w:rsidP="00926CC5">
            <w:pPr>
              <w:spacing w:after="0"/>
              <w:jc w:val="left"/>
              <w:rPr>
                <w:b/>
              </w:rPr>
            </w:pPr>
            <w:r w:rsidRPr="002B49C2">
              <w:rPr>
                <w:b/>
              </w:rPr>
              <w:t xml:space="preserve">Tanımlar: </w:t>
            </w:r>
          </w:p>
          <w:p w14:paraId="55C43F7C" w14:textId="77777777" w:rsidR="00926CC5" w:rsidRPr="002B49C2" w:rsidRDefault="00926CC5" w:rsidP="00926CC5">
            <w:pPr>
              <w:spacing w:after="0"/>
              <w:jc w:val="left"/>
            </w:pPr>
            <w:r w:rsidRPr="002B49C2">
              <w:t>Önceki öğrenmeler: Bireylerin formal ve informal şekilde öğrendikleri ancak belgelendirmedikleri yetkinlikleri ifade eder.</w:t>
            </w:r>
          </w:p>
          <w:p w14:paraId="64C469F0" w14:textId="77777777" w:rsidR="00926CC5" w:rsidRPr="002B49C2" w:rsidRDefault="00926CC5" w:rsidP="00926CC5">
            <w:pPr>
              <w:spacing w:after="0"/>
              <w:jc w:val="left"/>
              <w:rPr>
                <w:b/>
              </w:rPr>
            </w:pPr>
          </w:p>
          <w:p w14:paraId="5E20F99F" w14:textId="77777777" w:rsidR="00926CC5" w:rsidRPr="002B49C2" w:rsidRDefault="00926CC5" w:rsidP="00926CC5">
            <w:pPr>
              <w:spacing w:after="0"/>
              <w:jc w:val="left"/>
            </w:pPr>
            <w:r w:rsidRPr="002B49C2">
              <w:rPr>
                <w:b/>
              </w:rPr>
              <w:t>Hesaplama kuralı:</w:t>
            </w:r>
          </w:p>
          <w:p w14:paraId="32153602" w14:textId="77777777" w:rsidR="00926CC5" w:rsidRPr="002B49C2" w:rsidRDefault="00926CC5" w:rsidP="00926CC5">
            <w:pPr>
              <w:spacing w:after="0"/>
              <w:jc w:val="left"/>
            </w:pPr>
            <w:r w:rsidRPr="002B49C2">
              <w:t>Millî Eğitim Bakanlığınca verilen kalfalık ve ustalık belgelerini önceki öğrenmelerin tanınması kapsamında alan kişi sayısı her yıl hesaplanacaktır.</w:t>
            </w:r>
          </w:p>
          <w:p w14:paraId="72C5BE1E" w14:textId="77777777" w:rsidR="00926CC5" w:rsidRPr="002B49C2" w:rsidRDefault="00926CC5" w:rsidP="00926CC5">
            <w:pPr>
              <w:spacing w:after="0"/>
              <w:jc w:val="left"/>
            </w:pPr>
          </w:p>
          <w:p w14:paraId="271B8B79" w14:textId="77777777" w:rsidR="00926CC5" w:rsidRPr="002B49C2" w:rsidRDefault="00926CC5" w:rsidP="00926CC5">
            <w:pPr>
              <w:spacing w:after="0"/>
              <w:jc w:val="left"/>
              <w:rPr>
                <w:b/>
              </w:rPr>
            </w:pPr>
            <w:r w:rsidRPr="002B49C2">
              <w:rPr>
                <w:b/>
              </w:rPr>
              <w:t xml:space="preserve">Gösterge veri kaynağı: </w:t>
            </w:r>
          </w:p>
          <w:p w14:paraId="66C25D1F" w14:textId="77777777" w:rsidR="00926CC5" w:rsidRPr="002B49C2" w:rsidRDefault="00926CC5" w:rsidP="00926CC5">
            <w:pPr>
              <w:spacing w:after="0"/>
              <w:jc w:val="left"/>
            </w:pPr>
            <w:r w:rsidRPr="002B49C2">
              <w:t>İlgili birimden alınan veriler.</w:t>
            </w:r>
          </w:p>
          <w:p w14:paraId="497B68FE" w14:textId="77777777" w:rsidR="00926CC5" w:rsidRPr="002B49C2" w:rsidRDefault="00926CC5" w:rsidP="009255D3">
            <w:pPr>
              <w:spacing w:after="0"/>
              <w:jc w:val="left"/>
            </w:pPr>
          </w:p>
        </w:tc>
      </w:tr>
      <w:tr w:rsidR="00926CC5" w:rsidRPr="002B49C2" w14:paraId="1149E509"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400F149" w14:textId="77777777" w:rsidR="00926CC5" w:rsidRPr="002B49C2" w:rsidRDefault="002717E9" w:rsidP="00926CC5">
            <w:pPr>
              <w:spacing w:after="0"/>
              <w:jc w:val="left"/>
            </w:pPr>
            <w:r>
              <w:rPr>
                <w:rFonts w:ascii="Times New Roman" w:hAnsi="Times New Roman"/>
                <w:b/>
                <w:szCs w:val="24"/>
              </w:rPr>
              <w:t>PG.6.2.1</w:t>
            </w:r>
            <w:r w:rsidRPr="007D30AA">
              <w:rPr>
                <w:rFonts w:ascii="Times New Roman" w:hAnsi="Times New Roman"/>
                <w:b/>
                <w:szCs w:val="24"/>
              </w:rPr>
              <w:t>.</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3357D1F" w14:textId="77777777" w:rsidR="00926CC5" w:rsidRPr="00EE0F7B" w:rsidRDefault="00926CC5" w:rsidP="00926CC5">
            <w:pPr>
              <w:jc w:val="left"/>
              <w:rPr>
                <w:rFonts w:ascii="Times New Roman" w:hAnsi="Times New Roman"/>
                <w:b/>
                <w:szCs w:val="24"/>
              </w:rPr>
            </w:pPr>
            <w:r w:rsidRPr="007D30AA">
              <w:rPr>
                <w:rFonts w:ascii="Times New Roman" w:hAnsi="Times New Roman"/>
                <w:b/>
                <w:szCs w:val="24"/>
              </w:rPr>
              <w:t xml:space="preserve">Mesleki ve Teknik Eğitim okullarının </w:t>
            </w:r>
            <w:r>
              <w:rPr>
                <w:rFonts w:ascii="Times New Roman" w:hAnsi="Times New Roman"/>
                <w:b/>
                <w:szCs w:val="24"/>
              </w:rPr>
              <w:t>kapasite kullanım oranları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160DF4FE" w14:textId="77777777" w:rsidR="00884E1B" w:rsidRDefault="00884E1B" w:rsidP="007263A8">
            <w:pPr>
              <w:spacing w:after="0"/>
              <w:jc w:val="left"/>
            </w:pPr>
            <w:r>
              <w:t xml:space="preserve">Tanımlar: </w:t>
            </w:r>
          </w:p>
          <w:p w14:paraId="307C68E0" w14:textId="77777777" w:rsidR="00926CC5" w:rsidRDefault="00884E1B" w:rsidP="007263A8">
            <w:pPr>
              <w:spacing w:after="0"/>
              <w:jc w:val="left"/>
            </w:pPr>
            <w:r>
              <w:t>Kapasite Kullanım Oranı: Mesleki ve Teknik okul ve kurumlarımızın  alabileceği öğrenci sayısının üst  sınırını ifade eder.</w:t>
            </w:r>
          </w:p>
          <w:p w14:paraId="2FD0207C" w14:textId="77777777" w:rsidR="00884E1B" w:rsidRDefault="00884E1B" w:rsidP="007263A8">
            <w:pPr>
              <w:spacing w:after="0"/>
              <w:jc w:val="left"/>
            </w:pPr>
            <w:r>
              <w:t xml:space="preserve">Hasaplama Kuralı: </w:t>
            </w:r>
          </w:p>
          <w:p w14:paraId="5E7AF6FB" w14:textId="77777777" w:rsidR="00884E1B" w:rsidRDefault="00884E1B" w:rsidP="007263A8">
            <w:pPr>
              <w:spacing w:after="0"/>
              <w:jc w:val="left"/>
            </w:pPr>
            <w:r>
              <w:t>Mesleki ve Teknik Okullarımızda öğrenim gören öğrenci Sayısı (A)</w:t>
            </w:r>
          </w:p>
          <w:p w14:paraId="2E61F565" w14:textId="77777777" w:rsidR="00884E1B" w:rsidRDefault="00884E1B" w:rsidP="007263A8">
            <w:pPr>
              <w:spacing w:after="0"/>
              <w:jc w:val="left"/>
            </w:pPr>
            <w:r>
              <w:t>Mesleki ve Teknik okullarımızın kontenjanı dahilndeki kapasitesinin üst sınırı (B)</w:t>
            </w:r>
          </w:p>
          <w:p w14:paraId="7F0FE0FB" w14:textId="77777777" w:rsidR="00884E1B" w:rsidRDefault="00884E1B" w:rsidP="007263A8">
            <w:pPr>
              <w:spacing w:after="0"/>
              <w:jc w:val="left"/>
            </w:pPr>
            <w:r>
              <w:t>Oran: A/B*100</w:t>
            </w:r>
          </w:p>
          <w:p w14:paraId="1F36ED5B" w14:textId="77777777" w:rsidR="00884E1B" w:rsidRDefault="00884E1B" w:rsidP="007263A8">
            <w:pPr>
              <w:spacing w:after="0"/>
              <w:jc w:val="left"/>
            </w:pPr>
            <w:r>
              <w:t>Veri Kaynağı:</w:t>
            </w:r>
          </w:p>
          <w:p w14:paraId="193C6C64" w14:textId="77777777" w:rsidR="00884E1B" w:rsidRDefault="00884E1B" w:rsidP="007263A8">
            <w:pPr>
              <w:spacing w:after="0"/>
              <w:jc w:val="left"/>
            </w:pPr>
            <w:r>
              <w:t>E-Okul</w:t>
            </w:r>
          </w:p>
          <w:p w14:paraId="3E16F1E0" w14:textId="77777777" w:rsidR="00884E1B" w:rsidRPr="002B49C2" w:rsidRDefault="00884E1B" w:rsidP="007263A8">
            <w:pPr>
              <w:spacing w:after="0"/>
              <w:jc w:val="left"/>
            </w:pPr>
          </w:p>
        </w:tc>
      </w:tr>
      <w:tr w:rsidR="00926CC5" w:rsidRPr="002B49C2" w14:paraId="31DE930A"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AE448C2" w14:textId="77777777" w:rsidR="00926CC5" w:rsidRPr="002B49C2" w:rsidRDefault="008E4928" w:rsidP="002717E9">
            <w:pPr>
              <w:spacing w:after="0"/>
              <w:jc w:val="left"/>
            </w:pPr>
            <w:r>
              <w:rPr>
                <w:rFonts w:ascii="Times New Roman" w:hAnsi="Times New Roman"/>
                <w:b/>
                <w:szCs w:val="24"/>
              </w:rPr>
              <w:t>PG.6</w:t>
            </w:r>
            <w:r w:rsidR="002717E9">
              <w:rPr>
                <w:rFonts w:ascii="Times New Roman" w:hAnsi="Times New Roman"/>
                <w:b/>
                <w:szCs w:val="24"/>
              </w:rPr>
              <w:t>.2.2</w:t>
            </w:r>
            <w:r w:rsidR="002717E9" w:rsidRPr="00162BEA">
              <w:rPr>
                <w:rFonts w:ascii="Times New Roman" w:hAnsi="Times New Roman"/>
                <w:b/>
                <w:color w:val="FF0000"/>
                <w:szCs w:val="24"/>
              </w:rPr>
              <w:t>.</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2C8270D" w14:textId="77777777" w:rsidR="00926CC5" w:rsidRPr="00EE0F7B" w:rsidRDefault="00926CC5" w:rsidP="002717E9">
            <w:pPr>
              <w:jc w:val="left"/>
              <w:rPr>
                <w:rFonts w:ascii="Times New Roman" w:hAnsi="Times New Roman"/>
                <w:b/>
                <w:szCs w:val="24"/>
              </w:rPr>
            </w:pPr>
            <w:r w:rsidRPr="00162BEA">
              <w:rPr>
                <w:rFonts w:ascii="Times New Roman" w:hAnsi="Times New Roman"/>
                <w:b/>
                <w:color w:val="FF0000"/>
                <w:szCs w:val="24"/>
              </w:rPr>
              <w:t>Mesleki ve Teknik eğitimin tanıtımı için düzenlenen etkinlik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538ED8C4" w14:textId="77777777" w:rsidR="00926CC5" w:rsidRDefault="00884E1B" w:rsidP="007263A8">
            <w:pPr>
              <w:spacing w:after="0"/>
              <w:jc w:val="left"/>
            </w:pPr>
            <w:r>
              <w:t>Tanımlar:</w:t>
            </w:r>
          </w:p>
          <w:p w14:paraId="2A1EB624" w14:textId="77777777" w:rsidR="00884E1B" w:rsidRDefault="00884E1B" w:rsidP="007263A8">
            <w:pPr>
              <w:spacing w:after="0"/>
              <w:jc w:val="left"/>
            </w:pPr>
            <w:r>
              <w:t>Etkinlik:Mesleki ve teknik eğitimin tanıtımı için okul dışında ve içinde yapılanfaaliyetlerin tümü</w:t>
            </w:r>
          </w:p>
          <w:p w14:paraId="773E52E0" w14:textId="77777777" w:rsidR="00884E1B" w:rsidRDefault="00884E1B" w:rsidP="007263A8">
            <w:pPr>
              <w:spacing w:after="0"/>
              <w:jc w:val="left"/>
            </w:pPr>
            <w:r>
              <w:t>Hesaplama Kuralı: Her bir okul bazında yapılan faaliyetlerin tek tek toplanması ile elde edilir</w:t>
            </w:r>
          </w:p>
          <w:p w14:paraId="2CFE4660" w14:textId="77777777" w:rsidR="00884E1B" w:rsidRPr="002B49C2" w:rsidRDefault="00884E1B" w:rsidP="007263A8">
            <w:pPr>
              <w:spacing w:after="0"/>
              <w:jc w:val="left"/>
            </w:pPr>
            <w:r>
              <w:t>Veri Kaynağı:E Okul Sosyal Etkinlikler Modülü</w:t>
            </w:r>
          </w:p>
        </w:tc>
      </w:tr>
      <w:tr w:rsidR="00926CC5" w:rsidRPr="002B49C2" w14:paraId="1E5E319B"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2BBA905" w14:textId="77777777" w:rsidR="00926CC5" w:rsidRPr="002B49C2" w:rsidRDefault="008E4928" w:rsidP="002717E9">
            <w:pPr>
              <w:spacing w:after="0"/>
              <w:jc w:val="left"/>
            </w:pPr>
            <w:r>
              <w:rPr>
                <w:rFonts w:ascii="Times New Roman" w:hAnsi="Times New Roman"/>
                <w:b/>
                <w:szCs w:val="24"/>
              </w:rPr>
              <w:t>PG.6.2.3</w:t>
            </w:r>
            <w:r w:rsidR="002717E9">
              <w:rPr>
                <w:rFonts w:ascii="Times New Roman" w:hAnsi="Times New Roman"/>
                <w:b/>
                <w:szCs w:val="24"/>
              </w:rPr>
              <w:t>.</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44FFC1C" w14:textId="77777777" w:rsidR="00926CC5" w:rsidRPr="00EE0F7B" w:rsidRDefault="00926CC5" w:rsidP="002717E9">
            <w:pPr>
              <w:jc w:val="left"/>
              <w:rPr>
                <w:rFonts w:ascii="Times New Roman" w:hAnsi="Times New Roman"/>
                <w:b/>
                <w:szCs w:val="24"/>
              </w:rPr>
            </w:pPr>
            <w:r w:rsidRPr="007D30AA">
              <w:rPr>
                <w:rFonts w:ascii="Times New Roman" w:hAnsi="Times New Roman"/>
                <w:b/>
                <w:szCs w:val="24"/>
              </w:rPr>
              <w:t>Döner Sermayeli üretim yapan kurum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7B878919" w14:textId="77777777" w:rsidR="00926CC5" w:rsidRDefault="00884E1B" w:rsidP="007263A8">
            <w:pPr>
              <w:spacing w:after="0"/>
              <w:jc w:val="left"/>
            </w:pPr>
            <w:r>
              <w:t>Tanımlar:</w:t>
            </w:r>
          </w:p>
          <w:p w14:paraId="19A37680" w14:textId="77777777" w:rsidR="00884E1B" w:rsidRDefault="00884E1B" w:rsidP="007263A8">
            <w:pPr>
              <w:spacing w:after="0"/>
              <w:jc w:val="left"/>
            </w:pPr>
            <w:r>
              <w:t xml:space="preserve">Döner Sermayeli Kurum: </w:t>
            </w:r>
            <w:r w:rsidR="003617CC">
              <w:t xml:space="preserve">Bünyesinde İşletme sermayesi ile </w:t>
            </w:r>
            <w:r>
              <w:t xml:space="preserve">Mesleki eğitim amaçlı üretim </w:t>
            </w:r>
            <w:r w:rsidR="003617CC">
              <w:t xml:space="preserve">yapan ve kar elde eden okul/Kurum </w:t>
            </w:r>
          </w:p>
          <w:p w14:paraId="2F05CE10" w14:textId="77777777" w:rsidR="003617CC" w:rsidRDefault="003617CC" w:rsidP="007263A8">
            <w:pPr>
              <w:spacing w:after="0"/>
              <w:jc w:val="left"/>
            </w:pPr>
            <w:r>
              <w:t xml:space="preserve"> Hesaplama Kuralı:</w:t>
            </w:r>
          </w:p>
          <w:p w14:paraId="0CBF132F" w14:textId="77777777" w:rsidR="003617CC" w:rsidRDefault="003617CC" w:rsidP="007263A8">
            <w:pPr>
              <w:spacing w:after="0"/>
              <w:jc w:val="left"/>
            </w:pPr>
            <w:r>
              <w:t>Bir mali yıl içinde bünyesinde döner sermayeli işletme açan okul ve kurumların toplam sayısı</w:t>
            </w:r>
          </w:p>
          <w:p w14:paraId="194F9D9C" w14:textId="77777777" w:rsidR="003617CC" w:rsidRPr="002B49C2" w:rsidRDefault="003617CC" w:rsidP="007263A8">
            <w:pPr>
              <w:spacing w:after="0"/>
              <w:jc w:val="left"/>
            </w:pPr>
            <w:r>
              <w:t>Veri Kaynağı:DYS</w:t>
            </w:r>
          </w:p>
        </w:tc>
      </w:tr>
      <w:tr w:rsidR="00926CC5" w:rsidRPr="002B49C2" w14:paraId="6DFA2A64"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EA1C92C" w14:textId="77777777" w:rsidR="00926CC5" w:rsidRPr="002B49C2" w:rsidRDefault="008E4928" w:rsidP="002717E9">
            <w:pPr>
              <w:spacing w:after="0"/>
              <w:jc w:val="left"/>
            </w:pPr>
            <w:r>
              <w:rPr>
                <w:rFonts w:ascii="Times New Roman" w:hAnsi="Times New Roman"/>
                <w:b/>
                <w:szCs w:val="24"/>
              </w:rPr>
              <w:t>PG.6.2.4</w:t>
            </w:r>
            <w:r w:rsidR="002717E9">
              <w:rPr>
                <w:rFonts w:ascii="Times New Roman" w:hAnsi="Times New Roman"/>
                <w:b/>
                <w:szCs w:val="24"/>
              </w:rPr>
              <w:t>.</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FAF69DC" w14:textId="77777777" w:rsidR="00926CC5" w:rsidRPr="00EE0F7B" w:rsidRDefault="00926CC5" w:rsidP="002717E9">
            <w:pPr>
              <w:jc w:val="left"/>
              <w:rPr>
                <w:rFonts w:ascii="Times New Roman" w:hAnsi="Times New Roman"/>
                <w:b/>
                <w:szCs w:val="24"/>
              </w:rPr>
            </w:pPr>
            <w:r w:rsidRPr="007D30AA">
              <w:rPr>
                <w:rFonts w:ascii="Times New Roman" w:hAnsi="Times New Roman"/>
                <w:b/>
                <w:szCs w:val="24"/>
              </w:rPr>
              <w:t xml:space="preserve">Meslek lisesi mezunlarının </w:t>
            </w:r>
            <w:r w:rsidRPr="007D30AA">
              <w:rPr>
                <w:rFonts w:ascii="Times New Roman" w:hAnsi="Times New Roman"/>
                <w:b/>
                <w:szCs w:val="24"/>
              </w:rPr>
              <w:lastRenderedPageBreak/>
              <w:t>mezuniyet alanında bir üst öğrenime devam etme oranı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477D04B3" w14:textId="77777777" w:rsidR="00926CC5" w:rsidRDefault="003617CC" w:rsidP="009255D3">
            <w:pPr>
              <w:spacing w:after="0"/>
              <w:jc w:val="left"/>
            </w:pPr>
            <w:r>
              <w:lastRenderedPageBreak/>
              <w:t>Tanımlar:</w:t>
            </w:r>
          </w:p>
          <w:p w14:paraId="222A1076" w14:textId="77777777" w:rsidR="003617CC" w:rsidRDefault="003617CC" w:rsidP="009255D3">
            <w:pPr>
              <w:spacing w:after="0"/>
              <w:jc w:val="left"/>
            </w:pPr>
            <w:r>
              <w:lastRenderedPageBreak/>
              <w:t>Meslek Lisesi Mezunu:</w:t>
            </w:r>
          </w:p>
          <w:p w14:paraId="42C632A5" w14:textId="77777777" w:rsidR="003617CC" w:rsidRDefault="003617CC" w:rsidP="009255D3">
            <w:pPr>
              <w:spacing w:after="0"/>
              <w:jc w:val="left"/>
            </w:pPr>
            <w:r>
              <w:t>Dört yılı başarıyla tamamladığı diploma ile belgelenmiş öğrenci</w:t>
            </w:r>
          </w:p>
          <w:p w14:paraId="4891AB20" w14:textId="77777777" w:rsidR="003617CC" w:rsidRDefault="003617CC" w:rsidP="009255D3">
            <w:pPr>
              <w:spacing w:after="0"/>
              <w:jc w:val="left"/>
            </w:pPr>
            <w:r>
              <w:t>Hesaplama Kuralı:</w:t>
            </w:r>
          </w:p>
          <w:p w14:paraId="175EB388" w14:textId="77777777" w:rsidR="003617CC" w:rsidRDefault="003617CC" w:rsidP="009255D3">
            <w:pPr>
              <w:spacing w:after="0"/>
              <w:jc w:val="left"/>
            </w:pPr>
            <w:r>
              <w:t>Bir eğitim Öğretim yılı sonunda Mezun olan Öğrenci Sayısı (A)</w:t>
            </w:r>
          </w:p>
          <w:p w14:paraId="271A3822" w14:textId="77777777" w:rsidR="003617CC" w:rsidRDefault="003617CC" w:rsidP="009255D3">
            <w:pPr>
              <w:spacing w:after="0"/>
              <w:jc w:val="left"/>
            </w:pPr>
            <w:r>
              <w:t>Mezuniyet Alanında Bir Üst Öğrenime Devam Eden Öğrenci Sayısı (B)</w:t>
            </w:r>
          </w:p>
          <w:p w14:paraId="33E82E05" w14:textId="77777777" w:rsidR="003617CC" w:rsidRDefault="003617CC" w:rsidP="009255D3">
            <w:pPr>
              <w:spacing w:after="0"/>
              <w:jc w:val="left"/>
            </w:pPr>
            <w:r>
              <w:t>Oran: A/B*100</w:t>
            </w:r>
          </w:p>
          <w:p w14:paraId="6D3A3C19" w14:textId="77777777" w:rsidR="003617CC" w:rsidRDefault="003617CC" w:rsidP="009255D3">
            <w:pPr>
              <w:spacing w:after="0"/>
              <w:jc w:val="left"/>
            </w:pPr>
            <w:r>
              <w:t>Veri Kaynağı:</w:t>
            </w:r>
          </w:p>
          <w:p w14:paraId="6E207374" w14:textId="77777777" w:rsidR="003617CC" w:rsidRPr="002B49C2" w:rsidRDefault="003617CC" w:rsidP="009255D3">
            <w:pPr>
              <w:spacing w:after="0"/>
              <w:jc w:val="left"/>
            </w:pPr>
            <w:r>
              <w:t>E Mezun, Mezun Takip Modülü</w:t>
            </w:r>
          </w:p>
        </w:tc>
      </w:tr>
      <w:tr w:rsidR="00926CC5" w:rsidRPr="002B49C2" w14:paraId="2A9ED6CC"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13924E8" w14:textId="77777777" w:rsidR="00926CC5" w:rsidRPr="002B49C2" w:rsidRDefault="00704F2E" w:rsidP="002717E9">
            <w:pPr>
              <w:spacing w:after="0"/>
              <w:jc w:val="left"/>
            </w:pPr>
            <w:r>
              <w:rPr>
                <w:rFonts w:ascii="Times New Roman" w:hAnsi="Times New Roman"/>
                <w:b/>
                <w:szCs w:val="24"/>
              </w:rPr>
              <w:lastRenderedPageBreak/>
              <w:t>PG 6.2.5</w:t>
            </w:r>
            <w:r w:rsidR="002717E9">
              <w:rPr>
                <w:rFonts w:ascii="Times New Roman" w:hAnsi="Times New Roman"/>
                <w:b/>
                <w:szCs w:val="24"/>
              </w:rPr>
              <w:t>.</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849A561" w14:textId="77777777" w:rsidR="00926CC5" w:rsidRPr="00EE0F7B" w:rsidRDefault="00926CC5" w:rsidP="002717E9">
            <w:pPr>
              <w:jc w:val="left"/>
              <w:rPr>
                <w:rFonts w:ascii="Times New Roman" w:hAnsi="Times New Roman"/>
                <w:b/>
                <w:szCs w:val="24"/>
              </w:rPr>
            </w:pPr>
            <w:r w:rsidRPr="007D30AA">
              <w:rPr>
                <w:rFonts w:ascii="Times New Roman" w:hAnsi="Times New Roman"/>
                <w:b/>
                <w:szCs w:val="24"/>
              </w:rPr>
              <w:t>Gerçek iş ortamlarında mesleki gelişim faaliyetlerine katılan öğretmen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3C5A76EB" w14:textId="77777777" w:rsidR="003617CC" w:rsidRDefault="003617CC" w:rsidP="00DB791D">
            <w:pPr>
              <w:spacing w:after="0"/>
              <w:jc w:val="left"/>
            </w:pPr>
            <w:r>
              <w:t>Tanımlar:</w:t>
            </w:r>
          </w:p>
          <w:p w14:paraId="7590F8CC" w14:textId="77777777" w:rsidR="00926CC5" w:rsidRDefault="003617CC" w:rsidP="00DB791D">
            <w:pPr>
              <w:spacing w:after="0"/>
              <w:jc w:val="left"/>
            </w:pPr>
            <w:r>
              <w:t>Mesleki Gelişim: Mesleğinin gerektirdiği güncel donanıma sahip olma</w:t>
            </w:r>
          </w:p>
          <w:p w14:paraId="55A5ABBC" w14:textId="77777777" w:rsidR="003617CC" w:rsidRDefault="003617CC" w:rsidP="00DB791D">
            <w:pPr>
              <w:spacing w:after="0"/>
              <w:jc w:val="left"/>
            </w:pPr>
            <w:r>
              <w:t>Gerçek İş Ortamı: Mesleki eğitimin verildiği ataölye, işletme</w:t>
            </w:r>
          </w:p>
          <w:p w14:paraId="4FBA2E6D" w14:textId="77777777" w:rsidR="003617CC" w:rsidRDefault="003617CC" w:rsidP="00DB791D">
            <w:pPr>
              <w:spacing w:after="0"/>
              <w:jc w:val="left"/>
            </w:pPr>
            <w:r>
              <w:t>Hesaplama Kuralı:Her bir okulda (A) gerçek iş ortamında mesleki gelişim faaliyetine katılan öğretmenlerin (B) toplam sayısı : A*B</w:t>
            </w:r>
          </w:p>
          <w:p w14:paraId="3493F15A" w14:textId="77777777" w:rsidR="003617CC" w:rsidRPr="002B49C2" w:rsidRDefault="003617CC" w:rsidP="00DB791D">
            <w:pPr>
              <w:spacing w:after="0"/>
              <w:jc w:val="left"/>
            </w:pPr>
            <w:r>
              <w:t xml:space="preserve"> Veri Kaynağı: Mebbis, DYS</w:t>
            </w:r>
          </w:p>
        </w:tc>
      </w:tr>
      <w:tr w:rsidR="002717E9" w:rsidRPr="002B49C2" w14:paraId="3E47581A"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AA3266E" w14:textId="77777777" w:rsidR="002717E9" w:rsidRPr="002B49C2" w:rsidRDefault="002717E9" w:rsidP="002717E9">
            <w:pPr>
              <w:spacing w:after="0"/>
              <w:jc w:val="left"/>
            </w:pPr>
            <w:r>
              <w:rPr>
                <w:rFonts w:ascii="Times New Roman" w:hAnsi="Times New Roman"/>
                <w:b/>
                <w:szCs w:val="24"/>
              </w:rPr>
              <w:t>PG 6.3.1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0060707" w14:textId="77777777" w:rsidR="002717E9" w:rsidRPr="00EE0F7B" w:rsidRDefault="002717E9" w:rsidP="002717E9">
            <w:pPr>
              <w:jc w:val="left"/>
              <w:rPr>
                <w:rFonts w:ascii="Times New Roman" w:hAnsi="Times New Roman"/>
                <w:b/>
                <w:szCs w:val="24"/>
              </w:rPr>
            </w:pPr>
            <w:r>
              <w:rPr>
                <w:rFonts w:ascii="Times New Roman" w:hAnsi="Times New Roman"/>
                <w:b/>
                <w:szCs w:val="24"/>
              </w:rPr>
              <w:t xml:space="preserve">Sektörle iş birliği </w:t>
            </w:r>
            <w:r w:rsidRPr="007241DE">
              <w:rPr>
                <w:rFonts w:ascii="Times New Roman" w:hAnsi="Times New Roman"/>
                <w:b/>
                <w:szCs w:val="24"/>
              </w:rPr>
              <w:t>kapsamında yapılan protokol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124872CF" w14:textId="77777777" w:rsidR="002717E9" w:rsidRDefault="003617CC" w:rsidP="007263A8">
            <w:pPr>
              <w:spacing w:after="0"/>
              <w:jc w:val="left"/>
            </w:pPr>
            <w:r>
              <w:t xml:space="preserve">Tanımlar: </w:t>
            </w:r>
          </w:p>
          <w:p w14:paraId="00692BD2" w14:textId="77777777" w:rsidR="003617CC" w:rsidRDefault="003617CC" w:rsidP="007263A8">
            <w:pPr>
              <w:spacing w:after="0"/>
              <w:jc w:val="left"/>
            </w:pPr>
            <w:r>
              <w:t>Sektörle İşbirliği: Mesleki eğitim verilen alanla ilgili ticari faaliyet yapan işletmelerle yapılan işbirliği</w:t>
            </w:r>
          </w:p>
          <w:p w14:paraId="5DC2C8BE" w14:textId="77777777" w:rsidR="003617CC" w:rsidRDefault="003617CC" w:rsidP="007263A8">
            <w:pPr>
              <w:spacing w:after="0"/>
              <w:jc w:val="left"/>
            </w:pPr>
            <w:r>
              <w:t>Hesaplama Kuralı: Her bir okulda (A) , sektörle işbirliği kapsamında yapılan protokolun (B) toplam sayısı = (A)*B</w:t>
            </w:r>
          </w:p>
          <w:p w14:paraId="149BF65F" w14:textId="77777777" w:rsidR="003617CC" w:rsidRPr="002B49C2" w:rsidRDefault="003617CC" w:rsidP="007263A8">
            <w:pPr>
              <w:spacing w:after="0"/>
              <w:jc w:val="left"/>
            </w:pPr>
            <w:r>
              <w:t>Veri Kaynağı: DYS</w:t>
            </w:r>
          </w:p>
        </w:tc>
      </w:tr>
      <w:tr w:rsidR="002717E9" w:rsidRPr="002B49C2" w14:paraId="3F1F6368"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20BC31F" w14:textId="77777777" w:rsidR="002717E9" w:rsidRPr="002B49C2" w:rsidRDefault="002717E9" w:rsidP="002717E9">
            <w:pPr>
              <w:spacing w:after="0"/>
              <w:jc w:val="left"/>
            </w:pPr>
            <w:r w:rsidRPr="007241DE">
              <w:rPr>
                <w:rFonts w:ascii="Times New Roman" w:hAnsi="Times New Roman"/>
                <w:b/>
                <w:szCs w:val="24"/>
              </w:rPr>
              <w:t>PG 6.3.</w:t>
            </w:r>
            <w:r>
              <w:rPr>
                <w:rFonts w:ascii="Times New Roman" w:hAnsi="Times New Roman"/>
                <w:b/>
                <w:szCs w:val="24"/>
              </w:rPr>
              <w:t>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84968C2" w14:textId="77777777" w:rsidR="002717E9" w:rsidRPr="00EE0F7B" w:rsidRDefault="002717E9" w:rsidP="002717E9">
            <w:pPr>
              <w:jc w:val="left"/>
              <w:rPr>
                <w:rFonts w:ascii="Times New Roman" w:hAnsi="Times New Roman"/>
                <w:b/>
                <w:szCs w:val="24"/>
              </w:rPr>
            </w:pPr>
            <w:r w:rsidRPr="007241DE">
              <w:rPr>
                <w:rFonts w:ascii="Times New Roman" w:hAnsi="Times New Roman"/>
                <w:b/>
                <w:szCs w:val="24"/>
              </w:rPr>
              <w:t>Buluş, patent ve faydalı model başvurusu yapan mesleki ve teknik eğitim kurumu öğrencisi ve öğretmeni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2344B4EB" w14:textId="77777777" w:rsidR="00FF55E0" w:rsidRPr="002B49C2" w:rsidRDefault="00FF55E0" w:rsidP="00FF55E0">
            <w:pPr>
              <w:spacing w:after="0"/>
              <w:jc w:val="left"/>
              <w:rPr>
                <w:b/>
              </w:rPr>
            </w:pPr>
            <w:r w:rsidRPr="002B49C2">
              <w:rPr>
                <w:b/>
              </w:rPr>
              <w:t xml:space="preserve">Tanımlar: </w:t>
            </w:r>
          </w:p>
          <w:p w14:paraId="1DDD5811" w14:textId="77777777" w:rsidR="00FF55E0" w:rsidRPr="002B49C2" w:rsidRDefault="00FF55E0" w:rsidP="00FF55E0">
            <w:pPr>
              <w:spacing w:after="0"/>
              <w:jc w:val="left"/>
            </w:pPr>
            <w:r w:rsidRPr="002B49C2">
              <w:t>Patent: bilimsel ve teknik bir buluşun ya da böyle bir buluşu uygulama alanında kullanma hakkının kime ait olduğunu gösteren resmi belge.</w:t>
            </w:r>
          </w:p>
          <w:p w14:paraId="4F883C99" w14:textId="77777777" w:rsidR="00FF55E0" w:rsidRPr="002B49C2" w:rsidRDefault="00FF55E0" w:rsidP="00FF55E0">
            <w:pPr>
              <w:spacing w:after="0"/>
              <w:jc w:val="left"/>
            </w:pPr>
            <w:r w:rsidRPr="002B49C2">
              <w:t>Faydalı model: Daha önce kimse tarafından bilinmeyen bir ürün ortaya çıkaran, var olan bir üründe geliştirme ortaya koyarak üretimde veya işleyişte yenilik sağlayan, bulan icat eden kişiye, icada konu ürünü belirli bir süre ile üretme, kullanma, satma, ihraç veya ithal etme hakkını elde etme sürecine faydalı model denir.</w:t>
            </w:r>
          </w:p>
          <w:p w14:paraId="38898ACE" w14:textId="77777777" w:rsidR="00FF55E0" w:rsidRPr="002B49C2" w:rsidRDefault="00FF55E0" w:rsidP="00FF55E0">
            <w:pPr>
              <w:spacing w:after="0"/>
              <w:jc w:val="left"/>
            </w:pPr>
          </w:p>
          <w:p w14:paraId="0F9ED6C8" w14:textId="77777777" w:rsidR="00FF55E0" w:rsidRPr="002B49C2" w:rsidRDefault="00FF55E0" w:rsidP="00FF55E0">
            <w:pPr>
              <w:spacing w:after="0"/>
              <w:jc w:val="left"/>
            </w:pPr>
            <w:r w:rsidRPr="002B49C2">
              <w:rPr>
                <w:b/>
              </w:rPr>
              <w:t>Hesaplama kuralı:</w:t>
            </w:r>
          </w:p>
          <w:p w14:paraId="5BA2773E" w14:textId="77777777" w:rsidR="00FF55E0" w:rsidRPr="002B49C2" w:rsidRDefault="00FF55E0" w:rsidP="00FF55E0">
            <w:pPr>
              <w:spacing w:after="0"/>
              <w:jc w:val="left"/>
            </w:pPr>
            <w:r w:rsidRPr="002B49C2">
              <w:t>Mesleki ve teknik eğitim kurumlarından bir buluş yapan, patent veya faydalı model başvurusunda bulunan kurumlardaki öğrenci ve öğretmen sayısı her yıl hesaplanacaktır.</w:t>
            </w:r>
          </w:p>
          <w:p w14:paraId="02C57565" w14:textId="77777777" w:rsidR="00FF55E0" w:rsidRPr="002B49C2" w:rsidRDefault="00FF55E0" w:rsidP="00FF55E0">
            <w:pPr>
              <w:spacing w:after="0"/>
              <w:jc w:val="left"/>
            </w:pPr>
          </w:p>
          <w:p w14:paraId="6C355E6F" w14:textId="77777777" w:rsidR="00FF55E0" w:rsidRPr="002B49C2" w:rsidRDefault="00FF55E0" w:rsidP="00FF55E0">
            <w:pPr>
              <w:spacing w:after="0"/>
              <w:jc w:val="left"/>
              <w:rPr>
                <w:b/>
              </w:rPr>
            </w:pPr>
            <w:r w:rsidRPr="002B49C2">
              <w:rPr>
                <w:b/>
              </w:rPr>
              <w:t xml:space="preserve">Gösterge veri kaynağı: </w:t>
            </w:r>
          </w:p>
          <w:p w14:paraId="5674B1C0" w14:textId="77777777" w:rsidR="00FF55E0" w:rsidRPr="002B49C2" w:rsidRDefault="00FF55E0" w:rsidP="00FF55E0">
            <w:pPr>
              <w:spacing w:after="0"/>
              <w:jc w:val="left"/>
            </w:pPr>
            <w:r w:rsidRPr="002B49C2">
              <w:t>Veriler ilgili birimlerden elde edilecektir.</w:t>
            </w:r>
          </w:p>
          <w:p w14:paraId="55D3F308" w14:textId="77777777" w:rsidR="002717E9" w:rsidRPr="002B49C2" w:rsidRDefault="002717E9" w:rsidP="009255D3">
            <w:pPr>
              <w:spacing w:after="0"/>
              <w:jc w:val="left"/>
            </w:pPr>
          </w:p>
        </w:tc>
      </w:tr>
      <w:tr w:rsidR="002717E9" w:rsidRPr="002B49C2" w14:paraId="32CE9BD1"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2355D08" w14:textId="77777777" w:rsidR="002717E9" w:rsidRPr="002B49C2" w:rsidRDefault="002717E9" w:rsidP="002717E9">
            <w:pPr>
              <w:spacing w:after="0"/>
              <w:jc w:val="left"/>
            </w:pPr>
            <w:r>
              <w:rPr>
                <w:rFonts w:ascii="Times New Roman" w:hAnsi="Times New Roman"/>
                <w:b/>
                <w:szCs w:val="24"/>
              </w:rPr>
              <w:t>PG.6.3.3</w:t>
            </w:r>
            <w:r w:rsidRPr="00043B6B">
              <w:rPr>
                <w:rFonts w:ascii="Times New Roman" w:hAnsi="Times New Roman"/>
                <w:b/>
                <w:szCs w:val="24"/>
              </w:rPr>
              <w:t>.</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43EC3FD" w14:textId="77777777" w:rsidR="002717E9" w:rsidRPr="00043B6B" w:rsidRDefault="002717E9" w:rsidP="002717E9">
            <w:pPr>
              <w:spacing w:before="240"/>
              <w:jc w:val="left"/>
              <w:rPr>
                <w:rFonts w:ascii="Times New Roman" w:hAnsi="Times New Roman"/>
                <w:b/>
                <w:szCs w:val="24"/>
              </w:rPr>
            </w:pPr>
            <w:r w:rsidRPr="00043B6B">
              <w:rPr>
                <w:rFonts w:ascii="Times New Roman" w:hAnsi="Times New Roman"/>
                <w:b/>
                <w:szCs w:val="24"/>
              </w:rPr>
              <w:t>Mesleki liselerinden mezun öğrencilerin mezuniyet alanlarında istihdam edilme oranı</w:t>
            </w:r>
          </w:p>
          <w:p w14:paraId="36F190B6" w14:textId="77777777" w:rsidR="002717E9" w:rsidRDefault="002717E9" w:rsidP="002717E9">
            <w:pPr>
              <w:jc w:val="left"/>
              <w:rPr>
                <w:rFonts w:ascii="Times New Roman" w:hAnsi="Times New Roman"/>
                <w:b/>
                <w:szCs w:val="24"/>
              </w:rPr>
            </w:pP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6C495AC0" w14:textId="77777777" w:rsidR="002717E9" w:rsidRDefault="00E961D7" w:rsidP="007263A8">
            <w:pPr>
              <w:spacing w:after="0"/>
              <w:jc w:val="left"/>
            </w:pPr>
            <w:r>
              <w:lastRenderedPageBreak/>
              <w:t>Tanımlar:</w:t>
            </w:r>
          </w:p>
          <w:p w14:paraId="552B6046" w14:textId="77777777" w:rsidR="00E961D7" w:rsidRDefault="00E961D7" w:rsidP="007263A8">
            <w:pPr>
              <w:spacing w:after="0"/>
              <w:jc w:val="left"/>
            </w:pPr>
            <w:r>
              <w:t xml:space="preserve"> Mezuniyet Alanında istihdam: Öğrencinin mezuniyet sonrası öğrenim gördüğü meslek alan/dalı ile ilgili bir işyerinde çalışması</w:t>
            </w:r>
          </w:p>
          <w:p w14:paraId="7C194640" w14:textId="77777777" w:rsidR="00E961D7" w:rsidRDefault="00E961D7" w:rsidP="007263A8">
            <w:pPr>
              <w:spacing w:after="0"/>
              <w:jc w:val="left"/>
            </w:pPr>
            <w:r>
              <w:t xml:space="preserve"> Hesaplama Kuralı:</w:t>
            </w:r>
          </w:p>
          <w:p w14:paraId="70A909DF" w14:textId="77777777" w:rsidR="00E961D7" w:rsidRDefault="00E961D7" w:rsidP="007263A8">
            <w:pPr>
              <w:spacing w:after="0"/>
              <w:jc w:val="left"/>
            </w:pPr>
            <w:r>
              <w:t xml:space="preserve">Bir Meslek lisesinden o yıl mezun olan olanlardan alanında istihdam edilenler (A) </w:t>
            </w:r>
          </w:p>
          <w:p w14:paraId="1FEC9D56" w14:textId="77777777" w:rsidR="00E961D7" w:rsidRDefault="00E961D7" w:rsidP="007263A8">
            <w:pPr>
              <w:spacing w:after="0"/>
              <w:jc w:val="left"/>
            </w:pPr>
            <w:r>
              <w:t>Eğitim öğretim yılı sonunda mezun öğrenci sayısı (B)</w:t>
            </w:r>
          </w:p>
          <w:p w14:paraId="535CA051" w14:textId="77777777" w:rsidR="00E961D7" w:rsidRDefault="00E961D7" w:rsidP="007263A8">
            <w:pPr>
              <w:spacing w:after="0"/>
              <w:jc w:val="left"/>
            </w:pPr>
            <w:r>
              <w:lastRenderedPageBreak/>
              <w:t>Oran: A/B*100</w:t>
            </w:r>
          </w:p>
          <w:p w14:paraId="237F267C" w14:textId="77777777" w:rsidR="00E961D7" w:rsidRDefault="00E961D7" w:rsidP="007263A8">
            <w:pPr>
              <w:spacing w:after="0"/>
              <w:jc w:val="left"/>
            </w:pPr>
            <w:r>
              <w:t>Veri Kaynağı: Mebbis Mezun Takip Modülü, E Mezun, DYS</w:t>
            </w:r>
          </w:p>
          <w:p w14:paraId="5FF41B77" w14:textId="77777777" w:rsidR="00E961D7" w:rsidRPr="002B49C2" w:rsidRDefault="00E961D7" w:rsidP="007263A8">
            <w:pPr>
              <w:spacing w:after="0"/>
              <w:jc w:val="left"/>
            </w:pPr>
          </w:p>
        </w:tc>
      </w:tr>
      <w:tr w:rsidR="002717E9" w:rsidRPr="002B49C2" w14:paraId="4435AC09"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B3C76DF" w14:textId="77777777" w:rsidR="002717E9" w:rsidRPr="002B49C2" w:rsidRDefault="002717E9" w:rsidP="002717E9">
            <w:pPr>
              <w:spacing w:after="0"/>
              <w:jc w:val="left"/>
            </w:pPr>
            <w:r w:rsidRPr="00A17643">
              <w:rPr>
                <w:b/>
                <w:sz w:val="20"/>
                <w:szCs w:val="20"/>
              </w:rPr>
              <w:lastRenderedPageBreak/>
              <w:t>PG 6.4.1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9A9099A" w14:textId="77777777" w:rsidR="002717E9" w:rsidRPr="00A17643" w:rsidRDefault="002717E9" w:rsidP="002717E9">
            <w:pPr>
              <w:spacing w:line="276" w:lineRule="auto"/>
              <w:jc w:val="left"/>
              <w:rPr>
                <w:b/>
                <w:sz w:val="20"/>
                <w:szCs w:val="20"/>
              </w:rPr>
            </w:pPr>
            <w:r w:rsidRPr="00A17643">
              <w:rPr>
                <w:b/>
                <w:sz w:val="20"/>
                <w:szCs w:val="20"/>
              </w:rPr>
              <w:t>Hayat boyu öğrenmeye katılım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04E22274" w14:textId="77777777" w:rsidR="00FF55E0" w:rsidRPr="002B49C2" w:rsidRDefault="00FF55E0" w:rsidP="00FF55E0">
            <w:pPr>
              <w:spacing w:after="0"/>
              <w:jc w:val="left"/>
              <w:rPr>
                <w:b/>
              </w:rPr>
            </w:pPr>
            <w:r w:rsidRPr="002B49C2">
              <w:rPr>
                <w:b/>
              </w:rPr>
              <w:t xml:space="preserve">Tanımlar: </w:t>
            </w:r>
          </w:p>
          <w:p w14:paraId="725076E2" w14:textId="77777777" w:rsidR="00FF55E0" w:rsidRPr="002B49C2" w:rsidRDefault="00FF55E0" w:rsidP="00FF55E0">
            <w:pPr>
              <w:spacing w:after="0"/>
              <w:jc w:val="left"/>
            </w:pPr>
            <w:r w:rsidRPr="002B49C2">
              <w:t xml:space="preserve">Hayat boyu öğrenme, kişisel, sivil, sosyal veya istihdamla ilgili bilgi, beceri ve yeterliliklerin iyileştirilmesi amacıyla hayat boyunca gerçekleştirilen tüm öğrenme faaliyetlerini ifade etmektedir. </w:t>
            </w:r>
          </w:p>
          <w:p w14:paraId="13EDA587" w14:textId="77777777" w:rsidR="00FF55E0" w:rsidRPr="002B49C2" w:rsidRDefault="00FF55E0" w:rsidP="00FF55E0">
            <w:pPr>
              <w:spacing w:after="0"/>
              <w:jc w:val="left"/>
            </w:pPr>
            <w:r w:rsidRPr="002B49C2">
              <w:t xml:space="preserve">Hayat boyu öğrenme katılım oranı: Hayat boyu öğrenme sistemlerinin etkinliği ve sonuçlarının ölçülmesinde 25 ile 64 yaş arasındaki bireylerin son dört hafta içerisinde öğrenme etkinliklerine katılım oranı esas alınarak hesaplanan bir ölçümdür. </w:t>
            </w:r>
          </w:p>
          <w:p w14:paraId="1EF3F566" w14:textId="77777777" w:rsidR="00FF55E0" w:rsidRPr="002B49C2" w:rsidRDefault="00FF55E0" w:rsidP="00FF55E0">
            <w:pPr>
              <w:spacing w:after="0"/>
              <w:jc w:val="left"/>
            </w:pPr>
          </w:p>
          <w:p w14:paraId="101A1D3A" w14:textId="77777777" w:rsidR="00FF55E0" w:rsidRPr="002B49C2" w:rsidRDefault="00FF55E0" w:rsidP="00FF55E0">
            <w:pPr>
              <w:spacing w:after="0"/>
              <w:jc w:val="left"/>
            </w:pPr>
            <w:r w:rsidRPr="002B49C2">
              <w:rPr>
                <w:b/>
              </w:rPr>
              <w:t>Hesaplama kuralı:</w:t>
            </w:r>
          </w:p>
          <w:p w14:paraId="54E0055F" w14:textId="77777777" w:rsidR="00FF55E0" w:rsidRPr="002B49C2" w:rsidRDefault="00FF55E0" w:rsidP="00FF55E0">
            <w:pPr>
              <w:spacing w:after="0"/>
              <w:jc w:val="left"/>
            </w:pPr>
            <w:r w:rsidRPr="002B49C2">
              <w:t>Söz konusu oranlar, Avrupa Birliği İstatistik Ofisi (EUROSTAT) tarafından geliştirilip üye ve aday üye ülkelerde uygulanan Hane Halkı İşgücü Anketi mikro verisi kullanılarak yine EUROSTAT tarafından hesaplanmaktadır. Türkiye bu hesaplamaya 2007 yılında dâhil olmuştur.</w:t>
            </w:r>
          </w:p>
          <w:p w14:paraId="313AFC68" w14:textId="77777777" w:rsidR="00FF55E0" w:rsidRPr="002B49C2" w:rsidRDefault="00FF55E0" w:rsidP="00FF55E0">
            <w:pPr>
              <w:spacing w:after="0"/>
              <w:jc w:val="left"/>
            </w:pPr>
            <w:r w:rsidRPr="002B49C2">
              <w:t>Hayat Boyu Öğrenmeye Katılım Oranları TÜİK tarafından uygulanmakta olan Hane Halkı İş Gücü Anketi aracılığıyla elde edilmektedir. Eğitim ve öğretime katılım için referans dönem görüşmeden dört hafta öncesidir. Verinin oluşmasında 25-64 yaş grubundaki nüfus dikkate alınmaktadır.</w:t>
            </w:r>
          </w:p>
          <w:p w14:paraId="3EF1F507" w14:textId="77777777" w:rsidR="00FF55E0" w:rsidRPr="002B49C2" w:rsidRDefault="00FF55E0" w:rsidP="00FF55E0">
            <w:pPr>
              <w:spacing w:after="0"/>
              <w:jc w:val="left"/>
            </w:pPr>
          </w:p>
          <w:p w14:paraId="6351DFD0" w14:textId="77777777" w:rsidR="00FF55E0" w:rsidRPr="002B49C2" w:rsidRDefault="00FF55E0" w:rsidP="00FF55E0">
            <w:pPr>
              <w:spacing w:after="0"/>
              <w:jc w:val="left"/>
              <w:rPr>
                <w:b/>
              </w:rPr>
            </w:pPr>
            <w:r w:rsidRPr="002B49C2">
              <w:rPr>
                <w:b/>
              </w:rPr>
              <w:t xml:space="preserve">Gösterge veri kaynağı: </w:t>
            </w:r>
          </w:p>
          <w:p w14:paraId="57041956" w14:textId="77777777" w:rsidR="00FF55E0" w:rsidRPr="002B49C2" w:rsidRDefault="00FF55E0" w:rsidP="00FF55E0">
            <w:pPr>
              <w:spacing w:after="0"/>
              <w:jc w:val="left"/>
            </w:pPr>
            <w:r w:rsidRPr="002B49C2">
              <w:t>Avrupa Birliği İstatistik Ofisi (EUROSTAT) tarafından geliştirilip üye ve aday üye ülkelerde uygulanan Hane Halkı İşgücü Anketidir.</w:t>
            </w:r>
          </w:p>
          <w:p w14:paraId="534CCBDC" w14:textId="77777777" w:rsidR="002717E9" w:rsidRPr="002B49C2" w:rsidRDefault="002717E9" w:rsidP="007263A8">
            <w:pPr>
              <w:spacing w:after="0"/>
              <w:jc w:val="left"/>
            </w:pPr>
          </w:p>
        </w:tc>
      </w:tr>
      <w:tr w:rsidR="00FF55E0" w:rsidRPr="002B49C2" w14:paraId="44E3069B" w14:textId="77777777" w:rsidTr="002717E9">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A15AB70" w14:textId="77777777" w:rsidR="00FF55E0" w:rsidRPr="002B49C2" w:rsidRDefault="00FF55E0" w:rsidP="002717E9">
            <w:pPr>
              <w:spacing w:after="0"/>
              <w:jc w:val="left"/>
            </w:pPr>
            <w:r w:rsidRPr="00A17643">
              <w:rPr>
                <w:b/>
                <w:sz w:val="20"/>
                <w:szCs w:val="20"/>
              </w:rPr>
              <w:t>PG 6.4.2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C5EBD2F" w14:textId="77777777" w:rsidR="00FF55E0" w:rsidRPr="00A17643" w:rsidRDefault="00FF55E0" w:rsidP="002717E9">
            <w:pPr>
              <w:jc w:val="left"/>
              <w:rPr>
                <w:sz w:val="20"/>
                <w:szCs w:val="20"/>
              </w:rPr>
            </w:pPr>
            <w:r w:rsidRPr="00A17643">
              <w:rPr>
                <w:b/>
                <w:sz w:val="20"/>
                <w:szCs w:val="20"/>
              </w:rPr>
              <w:t>Hayat boyu öğrenme kapsamındaki kursları tamamlama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298C7138" w14:textId="77777777" w:rsidR="00FF55E0" w:rsidRPr="002B49C2" w:rsidRDefault="00FF55E0" w:rsidP="008E4928">
            <w:pPr>
              <w:spacing w:after="0"/>
              <w:jc w:val="left"/>
              <w:rPr>
                <w:b/>
              </w:rPr>
            </w:pPr>
            <w:r w:rsidRPr="002B49C2">
              <w:rPr>
                <w:b/>
              </w:rPr>
              <w:t xml:space="preserve">Tanımlar: </w:t>
            </w:r>
          </w:p>
          <w:p w14:paraId="0BE02D37" w14:textId="77777777" w:rsidR="00FF55E0" w:rsidRPr="002B49C2" w:rsidRDefault="00FF55E0" w:rsidP="008E4928">
            <w:pPr>
              <w:spacing w:after="0"/>
              <w:jc w:val="left"/>
            </w:pPr>
            <w:r w:rsidRPr="002B49C2">
              <w:t xml:space="preserve">Hayat boyu öğrenme, kişisel, sivil, sosyal veya istihdamla ilgili bilgi, beceri ve yeterliliklerin iyileştirilmesi amacıyla hayat boyunca gerçekleştirilen tüm öğrenme faaliyetlerini ifade etmektedir. </w:t>
            </w:r>
          </w:p>
          <w:p w14:paraId="32334F7A" w14:textId="77777777" w:rsidR="00FF55E0" w:rsidRPr="002B49C2" w:rsidRDefault="00FF55E0" w:rsidP="008E4928">
            <w:pPr>
              <w:spacing w:after="0"/>
              <w:jc w:val="left"/>
            </w:pPr>
          </w:p>
          <w:p w14:paraId="757CD382" w14:textId="77777777" w:rsidR="00FF55E0" w:rsidRPr="002B49C2" w:rsidRDefault="00FF55E0" w:rsidP="008E4928">
            <w:pPr>
              <w:spacing w:after="0"/>
              <w:jc w:val="left"/>
            </w:pPr>
            <w:r w:rsidRPr="002B49C2">
              <w:rPr>
                <w:b/>
              </w:rPr>
              <w:t>Hesaplama kuralı:</w:t>
            </w:r>
          </w:p>
          <w:p w14:paraId="50CB1A69" w14:textId="77777777" w:rsidR="00FF55E0" w:rsidRPr="002B49C2" w:rsidRDefault="00FF55E0" w:rsidP="008E4928">
            <w:pPr>
              <w:spacing w:after="0"/>
              <w:jc w:val="left"/>
            </w:pPr>
            <w:r w:rsidRPr="002B49C2">
              <w:t>Hayat boyu eğitim ve öğretimdeki katılım oranı, tüm örgün ve yaygın eğitim ve öğretime faaliyetlerine katılımı kapsamaktadır. Bu gösterge için Millî Eğitim Bakanlığı Hayat Boyu Öğrenme Genel Müdürlüğü tarafından düzenlenen kurslar dikkate alınmaktadır.</w:t>
            </w:r>
          </w:p>
          <w:p w14:paraId="1AC11579" w14:textId="77777777" w:rsidR="00FF55E0" w:rsidRPr="002B49C2" w:rsidRDefault="00FF55E0" w:rsidP="008E4928">
            <w:pPr>
              <w:spacing w:after="0"/>
              <w:jc w:val="left"/>
            </w:pPr>
            <w:r w:rsidRPr="002B49C2">
              <w:t>Veri, Hayat Boyu Öğrenme Genel Müdürlüğünce düzenlenen kurslarla ilgili olarak e-yaygın modülü aracılığıyla tutulan verileri kapsamaktadır.</w:t>
            </w:r>
          </w:p>
          <w:p w14:paraId="7C6188F0" w14:textId="77777777" w:rsidR="00FF55E0" w:rsidRPr="002B49C2" w:rsidRDefault="00FF55E0" w:rsidP="008E4928">
            <w:pPr>
              <w:spacing w:after="0"/>
              <w:jc w:val="left"/>
            </w:pPr>
            <w:r w:rsidRPr="002B49C2">
              <w:t>Gösterge değeri, bir takvim yılı içerisinde başlamak ve bitmek üzere Hayat Boyu Öğrenme Genel Müdürlüğü tarafından düzenlenen kursları tamamlayarak sertifika/belge almaya hak kazananların (A), bu kurslara kayıt yaptıranların tamamına (B) bölünmesiyle elde edilir.</w:t>
            </w:r>
          </w:p>
          <w:p w14:paraId="44CF520D" w14:textId="77777777" w:rsidR="00FF55E0" w:rsidRPr="002B49C2" w:rsidRDefault="00FF55E0" w:rsidP="008E4928">
            <w:pPr>
              <w:spacing w:after="0"/>
              <w:jc w:val="left"/>
            </w:pPr>
            <w:r w:rsidRPr="002B49C2">
              <w:t>Gösterge Değeri= (A/B)*100</w:t>
            </w:r>
          </w:p>
          <w:p w14:paraId="608BA818" w14:textId="77777777" w:rsidR="00FF55E0" w:rsidRPr="002B49C2" w:rsidRDefault="00FF55E0" w:rsidP="008E4928">
            <w:pPr>
              <w:spacing w:after="0"/>
              <w:jc w:val="left"/>
            </w:pPr>
          </w:p>
          <w:p w14:paraId="68BC85B8" w14:textId="77777777" w:rsidR="00FF55E0" w:rsidRPr="002B49C2" w:rsidRDefault="00FF55E0" w:rsidP="008E4928">
            <w:pPr>
              <w:spacing w:after="0"/>
              <w:jc w:val="left"/>
              <w:rPr>
                <w:b/>
              </w:rPr>
            </w:pPr>
            <w:r w:rsidRPr="002B49C2">
              <w:rPr>
                <w:b/>
              </w:rPr>
              <w:t xml:space="preserve">Gösterge veri kaynağı: </w:t>
            </w:r>
          </w:p>
          <w:p w14:paraId="2362DE5B" w14:textId="77777777" w:rsidR="00FF55E0" w:rsidRPr="002B49C2" w:rsidRDefault="00FF55E0" w:rsidP="008E4928">
            <w:pPr>
              <w:spacing w:after="0"/>
              <w:jc w:val="left"/>
            </w:pPr>
            <w:r w:rsidRPr="002B49C2">
              <w:lastRenderedPageBreak/>
              <w:t>İlgili birimden alınan veriler.</w:t>
            </w:r>
          </w:p>
          <w:p w14:paraId="22F8FBDD" w14:textId="77777777" w:rsidR="00FF55E0" w:rsidRPr="002B49C2" w:rsidRDefault="00FF55E0" w:rsidP="008E4928">
            <w:pPr>
              <w:spacing w:after="0"/>
              <w:jc w:val="left"/>
            </w:pPr>
          </w:p>
        </w:tc>
      </w:tr>
      <w:tr w:rsidR="00FF55E0" w:rsidRPr="002B49C2" w14:paraId="5B7D6645" w14:textId="77777777" w:rsidTr="00FF55E0">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1406C" w14:textId="77777777" w:rsidR="00FF55E0" w:rsidRPr="002B49C2" w:rsidRDefault="00FF55E0" w:rsidP="00FF55E0">
            <w:pPr>
              <w:spacing w:after="0"/>
              <w:jc w:val="left"/>
            </w:pPr>
            <w:r w:rsidRPr="00A17643">
              <w:rPr>
                <w:b/>
                <w:sz w:val="20"/>
                <w:szCs w:val="20"/>
              </w:rPr>
              <w:lastRenderedPageBreak/>
              <w:t>PG 6.4.</w:t>
            </w:r>
            <w:r w:rsidR="008E4928">
              <w:rPr>
                <w:b/>
                <w:sz w:val="20"/>
                <w:szCs w:val="20"/>
              </w:rPr>
              <w:t>3</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16073" w14:textId="77777777" w:rsidR="00FF55E0" w:rsidRPr="00A17643" w:rsidRDefault="00FF55E0" w:rsidP="00FF55E0">
            <w:pPr>
              <w:spacing w:line="276" w:lineRule="auto"/>
              <w:jc w:val="left"/>
              <w:rPr>
                <w:b/>
                <w:sz w:val="20"/>
                <w:szCs w:val="20"/>
              </w:rPr>
            </w:pPr>
            <w:r>
              <w:rPr>
                <w:b/>
                <w:sz w:val="20"/>
                <w:szCs w:val="20"/>
              </w:rPr>
              <w:t xml:space="preserve">İlçemizde </w:t>
            </w:r>
            <w:r w:rsidRPr="00A17643">
              <w:rPr>
                <w:b/>
                <w:sz w:val="20"/>
                <w:szCs w:val="20"/>
              </w:rPr>
              <w:t>geçici koruma altındaki 5-17 yaş grubundaki yabancı öğrencilerin okullaşma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4D2E0739" w14:textId="77777777" w:rsidR="00FF55E0" w:rsidRPr="002B49C2" w:rsidRDefault="00FF55E0" w:rsidP="00FF55E0">
            <w:pPr>
              <w:spacing w:after="0"/>
              <w:jc w:val="left"/>
              <w:rPr>
                <w:b/>
              </w:rPr>
            </w:pPr>
            <w:r w:rsidRPr="002B49C2">
              <w:rPr>
                <w:b/>
              </w:rPr>
              <w:t xml:space="preserve">Tanımlar: </w:t>
            </w:r>
          </w:p>
          <w:p w14:paraId="79D801D3" w14:textId="77777777" w:rsidR="00FF55E0" w:rsidRPr="002B49C2" w:rsidRDefault="00FF55E0" w:rsidP="00FF55E0">
            <w:pPr>
              <w:spacing w:after="0"/>
              <w:jc w:val="left"/>
            </w:pPr>
            <w:r w:rsidRPr="002B49C2">
              <w:t>Kademelerine göre 5-17 yaş grubunda bulunana geçici koruma altındaki çocukların eğitimini kapsamaktadır.</w:t>
            </w:r>
          </w:p>
          <w:p w14:paraId="6ECAFFF9" w14:textId="77777777" w:rsidR="00FF55E0" w:rsidRPr="002B49C2" w:rsidRDefault="00FF55E0" w:rsidP="00FF55E0">
            <w:pPr>
              <w:spacing w:after="0"/>
              <w:jc w:val="left"/>
            </w:pPr>
            <w:r w:rsidRPr="002B49C2">
              <w:t>Tüm eğitim kademelerinde öğrencilerin bitirdiği yaş temel alınarak ilkokulda teorik yaş 5-9, ortaokulda 9-13 ve lisede 13-17 yaş olarak kabul edilmektedir.</w:t>
            </w:r>
          </w:p>
          <w:p w14:paraId="7CCAEB44" w14:textId="77777777" w:rsidR="00FF55E0" w:rsidRPr="002B49C2" w:rsidRDefault="00FF55E0" w:rsidP="00FF55E0">
            <w:pPr>
              <w:spacing w:after="0"/>
              <w:jc w:val="left"/>
            </w:pPr>
          </w:p>
          <w:p w14:paraId="0FB07AA1" w14:textId="77777777" w:rsidR="00FF55E0" w:rsidRPr="002B49C2" w:rsidRDefault="00FF55E0" w:rsidP="00FF55E0">
            <w:pPr>
              <w:spacing w:after="0"/>
              <w:jc w:val="left"/>
              <w:rPr>
                <w:b/>
              </w:rPr>
            </w:pPr>
            <w:r w:rsidRPr="002B49C2">
              <w:rPr>
                <w:b/>
              </w:rPr>
              <w:t>Hesaplama kuralı:</w:t>
            </w:r>
          </w:p>
          <w:p w14:paraId="005D2DC3" w14:textId="77777777" w:rsidR="00FF55E0" w:rsidRPr="002B49C2" w:rsidRDefault="00FF55E0" w:rsidP="00FF55E0">
            <w:pPr>
              <w:spacing w:after="0"/>
              <w:jc w:val="left"/>
            </w:pPr>
            <w:r w:rsidRPr="002B49C2">
              <w:t xml:space="preserve">5-17 yaş Okullaşma Oranı: Tüm öğrenim türündeki teorik yaş grubunda bulunan öğrencilerin çağ nüfusuna bölünmesiyle elde edilir. </w:t>
            </w:r>
          </w:p>
          <w:p w14:paraId="11B138F5" w14:textId="77777777" w:rsidR="00FF55E0" w:rsidRPr="002B49C2" w:rsidRDefault="00FF55E0" w:rsidP="00FF55E0">
            <w:pPr>
              <w:spacing w:after="0"/>
              <w:jc w:val="left"/>
            </w:pPr>
            <w:r w:rsidRPr="002B49C2">
              <w:t xml:space="preserve">A: Okullaşan Geçici Koruma Altındaki Öğrenci sayısı </w:t>
            </w:r>
          </w:p>
          <w:p w14:paraId="56E2BB70" w14:textId="77777777" w:rsidR="00FF55E0" w:rsidRPr="002B49C2" w:rsidRDefault="00FF55E0" w:rsidP="00FF55E0">
            <w:pPr>
              <w:spacing w:after="0"/>
              <w:jc w:val="left"/>
            </w:pPr>
            <w:r w:rsidRPr="002B49C2">
              <w:t xml:space="preserve">B:Geçici Koruma Altındaki Öğrenci Çağ Nüfusu </w:t>
            </w:r>
          </w:p>
          <w:p w14:paraId="533D94E1" w14:textId="77777777" w:rsidR="00FF55E0" w:rsidRPr="002B49C2" w:rsidRDefault="00FF55E0" w:rsidP="00FF55E0">
            <w:pPr>
              <w:spacing w:after="0"/>
              <w:jc w:val="left"/>
            </w:pPr>
            <w:r w:rsidRPr="002B49C2">
              <w:t xml:space="preserve">Net okullaşma oranı: A/Bx100  </w:t>
            </w:r>
          </w:p>
          <w:p w14:paraId="7C855BF1" w14:textId="77777777" w:rsidR="00FF55E0" w:rsidRPr="002B49C2" w:rsidRDefault="00FF55E0" w:rsidP="00FF55E0">
            <w:pPr>
              <w:spacing w:after="0"/>
              <w:jc w:val="left"/>
            </w:pPr>
            <w:r w:rsidRPr="002B49C2">
              <w:t>Öğrenci oranı hesaplamalarında Türkiye'de ikamet eden geçici koruma altındaki Suriyeliler dikkate alınmaktadır.</w:t>
            </w:r>
          </w:p>
          <w:p w14:paraId="23253572" w14:textId="77777777" w:rsidR="00FF55E0" w:rsidRPr="002B49C2" w:rsidRDefault="00FF55E0" w:rsidP="00FF55E0">
            <w:pPr>
              <w:spacing w:after="0"/>
              <w:jc w:val="left"/>
            </w:pPr>
          </w:p>
          <w:p w14:paraId="65802ADB" w14:textId="77777777" w:rsidR="00FF55E0" w:rsidRPr="002B49C2" w:rsidRDefault="00FF55E0" w:rsidP="00FF55E0">
            <w:pPr>
              <w:spacing w:after="0"/>
              <w:jc w:val="left"/>
              <w:rPr>
                <w:b/>
              </w:rPr>
            </w:pPr>
            <w:r w:rsidRPr="002B49C2">
              <w:rPr>
                <w:b/>
              </w:rPr>
              <w:t xml:space="preserve">Gösterge veri kaynağı: </w:t>
            </w:r>
          </w:p>
          <w:p w14:paraId="00F9089A" w14:textId="77777777" w:rsidR="00FF55E0" w:rsidRPr="002B49C2" w:rsidRDefault="00FF55E0" w:rsidP="00FF55E0">
            <w:pPr>
              <w:spacing w:after="0"/>
              <w:jc w:val="left"/>
            </w:pPr>
            <w:r w:rsidRPr="002B49C2">
              <w:t>Milli Eğitim Bakanlığı Bilişim Sistemleri (MEBBİS) altında yer alan e-okul  ve YÖBİS (Yabancı Öğrenci Bilgi İşletim Sistemi) modüllerinde yer alan öğrenci verileri.</w:t>
            </w:r>
          </w:p>
          <w:p w14:paraId="6CCBA4C7" w14:textId="77777777" w:rsidR="00FF55E0" w:rsidRPr="002B49C2" w:rsidRDefault="00FF55E0" w:rsidP="00FF55E0">
            <w:pPr>
              <w:spacing w:after="0"/>
              <w:jc w:val="left"/>
            </w:pPr>
            <w:r w:rsidRPr="002B49C2">
              <w:t>Geçici koruma altındaki öğrencilerin okullara kayıtları eğitim öğretim yılı süresince devam etmekte olup, gösterge her eğitim öğretim dönemi sonunda elde edilmektedir</w:t>
            </w:r>
          </w:p>
        </w:tc>
      </w:tr>
      <w:tr w:rsidR="00FF55E0" w:rsidRPr="002B49C2" w14:paraId="30B4116A" w14:textId="77777777" w:rsidTr="00FF55E0">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953BC" w14:textId="77777777" w:rsidR="00FF55E0" w:rsidRPr="002B49C2" w:rsidRDefault="00FF55E0" w:rsidP="00FF55E0">
            <w:pPr>
              <w:spacing w:after="0"/>
              <w:jc w:val="left"/>
            </w:pPr>
            <w:r w:rsidRPr="00A17643">
              <w:rPr>
                <w:rFonts w:eastAsia="Times New Roman"/>
                <w:b/>
                <w:sz w:val="20"/>
                <w:szCs w:val="20"/>
              </w:rPr>
              <w:t>PG 7.1.</w:t>
            </w:r>
            <w:r w:rsidR="008E4928">
              <w:rPr>
                <w:rFonts w:eastAsia="Times New Roman"/>
                <w:b/>
                <w:sz w:val="20"/>
                <w:szCs w:val="20"/>
              </w:rPr>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E3800" w14:textId="77777777" w:rsidR="00FF55E0" w:rsidRPr="00A17643" w:rsidRDefault="00FF55E0" w:rsidP="00FF55E0">
            <w:pPr>
              <w:jc w:val="left"/>
              <w:rPr>
                <w:rFonts w:eastAsia="Times New Roman"/>
                <w:b/>
                <w:sz w:val="20"/>
                <w:szCs w:val="20"/>
              </w:rPr>
            </w:pPr>
            <w:r w:rsidRPr="00A17643">
              <w:rPr>
                <w:rFonts w:eastAsia="Times New Roman"/>
                <w:b/>
                <w:sz w:val="20"/>
                <w:szCs w:val="20"/>
              </w:rPr>
              <w:t>Özel ortaokullarda bulunan öğrencilerin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52D736A2" w14:textId="77777777" w:rsidR="00FF55E0" w:rsidRPr="002B49C2" w:rsidRDefault="00FF55E0" w:rsidP="008E4928">
            <w:pPr>
              <w:spacing w:after="0"/>
              <w:jc w:val="left"/>
              <w:rPr>
                <w:b/>
              </w:rPr>
            </w:pPr>
            <w:r w:rsidRPr="002B49C2">
              <w:rPr>
                <w:b/>
              </w:rPr>
              <w:t xml:space="preserve">Tanımlar: </w:t>
            </w:r>
          </w:p>
          <w:p w14:paraId="2557CE81" w14:textId="77777777" w:rsidR="00FF55E0" w:rsidRPr="002B49C2" w:rsidRDefault="00FF55E0" w:rsidP="008E4928">
            <w:pPr>
              <w:spacing w:after="0"/>
              <w:jc w:val="left"/>
              <w:rPr>
                <w:rFonts w:eastAsia="Times New Roman"/>
              </w:rPr>
            </w:pPr>
            <w:r w:rsidRPr="002B49C2">
              <w:rPr>
                <w:rFonts w:eastAsia="Times New Roman"/>
              </w:rPr>
              <w:t xml:space="preserve">İlköğretim çağı 6-13 yaş grubundaki çocukları kapsar. Bu çağ çocuğun 5 yaşını bitirdiği yılın eylül ayı sonunda başlar, 13 yaşını bitirip 14 yaşına girdiği yılın öğretim yılı sonunda biter. İlköğretim çağının ikinci 4 yılında 9-13 yaş grubundaki öğrencilere resmi ve özel ortaokullarda eğitim hizmeti sunulur. </w:t>
            </w:r>
          </w:p>
          <w:p w14:paraId="3499E2B0" w14:textId="77777777" w:rsidR="00FF55E0" w:rsidRPr="002B49C2" w:rsidRDefault="00FF55E0" w:rsidP="008E4928">
            <w:pPr>
              <w:spacing w:after="0"/>
              <w:jc w:val="left"/>
              <w:rPr>
                <w:rFonts w:eastAsia="Times New Roman"/>
              </w:rPr>
            </w:pPr>
          </w:p>
          <w:p w14:paraId="0E9A39C8" w14:textId="77777777" w:rsidR="00FF55E0" w:rsidRPr="002B49C2" w:rsidRDefault="00FF55E0" w:rsidP="008E4928">
            <w:pPr>
              <w:spacing w:after="0"/>
              <w:jc w:val="left"/>
            </w:pPr>
            <w:r w:rsidRPr="002B49C2">
              <w:rPr>
                <w:b/>
              </w:rPr>
              <w:t>Hesaplama kuralı:</w:t>
            </w:r>
          </w:p>
          <w:p w14:paraId="4DA757D7" w14:textId="77777777" w:rsidR="00FF55E0" w:rsidRPr="002B49C2" w:rsidRDefault="00FF55E0" w:rsidP="008E4928">
            <w:pPr>
              <w:spacing w:after="0"/>
              <w:jc w:val="left"/>
              <w:rPr>
                <w:rFonts w:eastAsia="Times New Roman"/>
              </w:rPr>
            </w:pPr>
            <w:r w:rsidRPr="002B49C2">
              <w:rPr>
                <w:rFonts w:eastAsia="Times New Roman"/>
              </w:rPr>
              <w:t>Veri, özel ortaokullara devam eden öğrencileri kapsamaktadır.</w:t>
            </w:r>
          </w:p>
          <w:p w14:paraId="27E1B710" w14:textId="77777777" w:rsidR="00FF55E0" w:rsidRPr="002B49C2" w:rsidRDefault="00FF55E0" w:rsidP="008E4928">
            <w:pPr>
              <w:spacing w:after="0"/>
              <w:jc w:val="left"/>
              <w:rPr>
                <w:rFonts w:eastAsia="Times New Roman"/>
              </w:rPr>
            </w:pPr>
            <w:r w:rsidRPr="002B49C2">
              <w:rPr>
                <w:rFonts w:eastAsia="Times New Roman"/>
              </w:rPr>
              <w:t>Özel ortaokullara devam eden öğrenci sayısı/(Resmi ortaokullara devam eden öğrenci sayısı + Özel ortaokullara devam eden öğrenci sayısı)*100</w:t>
            </w:r>
          </w:p>
          <w:p w14:paraId="1938A021" w14:textId="77777777" w:rsidR="00FF55E0" w:rsidRPr="002B49C2" w:rsidRDefault="00FF55E0" w:rsidP="008E4928">
            <w:pPr>
              <w:spacing w:after="0"/>
              <w:jc w:val="left"/>
              <w:rPr>
                <w:rFonts w:eastAsia="Times New Roman"/>
              </w:rPr>
            </w:pPr>
          </w:p>
          <w:p w14:paraId="2C63D81F" w14:textId="77777777" w:rsidR="00FF55E0" w:rsidRPr="002B49C2" w:rsidRDefault="00FF55E0" w:rsidP="008E4928">
            <w:pPr>
              <w:spacing w:after="0"/>
              <w:jc w:val="left"/>
              <w:rPr>
                <w:b/>
              </w:rPr>
            </w:pPr>
            <w:r w:rsidRPr="002B49C2">
              <w:rPr>
                <w:b/>
              </w:rPr>
              <w:t xml:space="preserve">Gösterge veri kaynağı: </w:t>
            </w:r>
          </w:p>
          <w:p w14:paraId="0D66F7B4" w14:textId="77777777" w:rsidR="00FF55E0" w:rsidRPr="002B49C2" w:rsidRDefault="00FF55E0" w:rsidP="008E4928">
            <w:pPr>
              <w:spacing w:after="0"/>
              <w:jc w:val="left"/>
              <w:rPr>
                <w:rFonts w:eastAsia="Times New Roman"/>
              </w:rPr>
            </w:pPr>
            <w:r w:rsidRPr="002B49C2">
              <w:rPr>
                <w:rFonts w:eastAsia="Times New Roman"/>
              </w:rPr>
              <w:t>Milli Eğitim Bakanlığı Bilişim Sistemleri (MEBBİS) altında yer alan e-okul modülünde yer alan öğrenci verileridir.</w:t>
            </w:r>
          </w:p>
          <w:p w14:paraId="42397115" w14:textId="77777777" w:rsidR="00FF55E0" w:rsidRPr="002B49C2" w:rsidRDefault="00FF55E0" w:rsidP="008E4928">
            <w:pPr>
              <w:spacing w:after="0"/>
              <w:jc w:val="left"/>
              <w:rPr>
                <w:rFonts w:eastAsia="Times New Roman"/>
              </w:rPr>
            </w:pPr>
          </w:p>
        </w:tc>
      </w:tr>
      <w:tr w:rsidR="00FF55E0" w:rsidRPr="002B49C2" w14:paraId="081BD879" w14:textId="77777777" w:rsidTr="00FF55E0">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CE0BC" w14:textId="77777777" w:rsidR="00FF55E0" w:rsidRPr="002B49C2" w:rsidRDefault="00FF55E0" w:rsidP="00FF55E0">
            <w:pPr>
              <w:spacing w:after="0"/>
              <w:jc w:val="left"/>
            </w:pPr>
            <w:r w:rsidRPr="00A17643">
              <w:rPr>
                <w:rFonts w:eastAsia="Times New Roman"/>
                <w:b/>
                <w:sz w:val="20"/>
                <w:szCs w:val="20"/>
              </w:rPr>
              <w:t>PG 17.1.</w:t>
            </w:r>
            <w:r w:rsidR="008E4928">
              <w:rPr>
                <w:rFonts w:eastAsia="Times New Roman"/>
                <w:b/>
                <w:sz w:val="20"/>
                <w:szCs w:val="20"/>
              </w:rPr>
              <w:t>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4163BE1" w14:textId="77777777" w:rsidR="00FF55E0" w:rsidRPr="00A17643" w:rsidRDefault="00FF55E0" w:rsidP="00FF55E0">
            <w:pPr>
              <w:jc w:val="left"/>
              <w:rPr>
                <w:rFonts w:eastAsia="Times New Roman"/>
                <w:b/>
                <w:sz w:val="20"/>
                <w:szCs w:val="20"/>
              </w:rPr>
            </w:pPr>
            <w:r w:rsidRPr="00A17643">
              <w:rPr>
                <w:rFonts w:eastAsia="Times New Roman"/>
                <w:b/>
                <w:sz w:val="20"/>
                <w:szCs w:val="20"/>
              </w:rPr>
              <w:t>Özel ortaöğretim okullarında bulunan öğrencilerin oranı (%)</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3403E754" w14:textId="77777777" w:rsidR="00FF55E0" w:rsidRPr="002B49C2" w:rsidRDefault="00FF55E0" w:rsidP="008E4928">
            <w:pPr>
              <w:spacing w:after="0"/>
              <w:jc w:val="left"/>
              <w:rPr>
                <w:b/>
              </w:rPr>
            </w:pPr>
            <w:r w:rsidRPr="002B49C2">
              <w:rPr>
                <w:b/>
              </w:rPr>
              <w:t xml:space="preserve">Tanımlar: </w:t>
            </w:r>
          </w:p>
          <w:p w14:paraId="14CE4B06" w14:textId="77777777" w:rsidR="00FF55E0" w:rsidRPr="002B49C2" w:rsidRDefault="00FF55E0" w:rsidP="008E4928">
            <w:pPr>
              <w:spacing w:after="0"/>
              <w:jc w:val="left"/>
              <w:rPr>
                <w:rFonts w:eastAsia="Times New Roman"/>
              </w:rPr>
            </w:pPr>
            <w:r w:rsidRPr="002B49C2">
              <w:rPr>
                <w:rFonts w:eastAsia="Times New Roman"/>
              </w:rPr>
              <w:t xml:space="preserve">Ortaöğretim; ilköğretime dayalı, en az dört yıllık zorunlu, örgün veya yaygın öğrenim veren resmi ve özel; genel, mesleki ve teknik öğretim kurumlarının tümünü kapsar. </w:t>
            </w:r>
          </w:p>
          <w:p w14:paraId="4920DFEC" w14:textId="77777777" w:rsidR="00FF55E0" w:rsidRPr="002B49C2" w:rsidRDefault="00FF55E0" w:rsidP="008E4928">
            <w:pPr>
              <w:spacing w:after="0"/>
              <w:jc w:val="left"/>
              <w:rPr>
                <w:rFonts w:eastAsia="Times New Roman"/>
              </w:rPr>
            </w:pPr>
          </w:p>
          <w:p w14:paraId="0D3B4A29" w14:textId="77777777" w:rsidR="00FF55E0" w:rsidRPr="002B49C2" w:rsidRDefault="00FF55E0" w:rsidP="008E4928">
            <w:pPr>
              <w:spacing w:after="0"/>
              <w:jc w:val="left"/>
            </w:pPr>
            <w:r w:rsidRPr="002B49C2">
              <w:rPr>
                <w:b/>
              </w:rPr>
              <w:t>Hesaplama kuralı:</w:t>
            </w:r>
          </w:p>
          <w:p w14:paraId="3698D02D" w14:textId="77777777" w:rsidR="00FF55E0" w:rsidRPr="002B49C2" w:rsidRDefault="00FF55E0" w:rsidP="008E4928">
            <w:pPr>
              <w:spacing w:after="0"/>
              <w:jc w:val="left"/>
              <w:rPr>
                <w:rFonts w:eastAsia="Times New Roman"/>
              </w:rPr>
            </w:pPr>
            <w:r w:rsidRPr="002B49C2">
              <w:rPr>
                <w:rFonts w:eastAsia="Times New Roman"/>
              </w:rPr>
              <w:lastRenderedPageBreak/>
              <w:t>Veri, özel ortaöğretim kurumlarına devam eden öğrencileri kapsamaktadır.</w:t>
            </w:r>
          </w:p>
          <w:p w14:paraId="1F771A8D" w14:textId="77777777" w:rsidR="00FF55E0" w:rsidRPr="002B49C2" w:rsidRDefault="00FF55E0" w:rsidP="008E4928">
            <w:pPr>
              <w:spacing w:after="0"/>
              <w:jc w:val="left"/>
              <w:rPr>
                <w:rFonts w:eastAsia="Times New Roman"/>
              </w:rPr>
            </w:pPr>
            <w:r w:rsidRPr="002B49C2">
              <w:rPr>
                <w:rFonts w:eastAsia="Times New Roman"/>
              </w:rPr>
              <w:t>Özel ortaöğretim kurumlarına devam eden öğrenci sayısı/(Resmi ortaöğretim kurumlarına devam eden öğrenci sayısı + Özel ortaöğretim kurumlarına devam eden öğrenci sayısı)*100</w:t>
            </w:r>
          </w:p>
          <w:p w14:paraId="374262A6" w14:textId="77777777" w:rsidR="00FF55E0" w:rsidRPr="002B49C2" w:rsidRDefault="00FF55E0" w:rsidP="008E4928">
            <w:pPr>
              <w:spacing w:after="0"/>
              <w:jc w:val="left"/>
              <w:rPr>
                <w:rFonts w:eastAsia="Times New Roman"/>
              </w:rPr>
            </w:pPr>
          </w:p>
          <w:p w14:paraId="08CF4277" w14:textId="77777777" w:rsidR="00FF55E0" w:rsidRPr="002B49C2" w:rsidRDefault="00FF55E0" w:rsidP="008E4928">
            <w:pPr>
              <w:spacing w:after="0"/>
              <w:jc w:val="left"/>
              <w:rPr>
                <w:b/>
              </w:rPr>
            </w:pPr>
            <w:r w:rsidRPr="002B49C2">
              <w:rPr>
                <w:b/>
              </w:rPr>
              <w:t xml:space="preserve">Gösterge veri kaynağı: </w:t>
            </w:r>
          </w:p>
          <w:p w14:paraId="12357FA3" w14:textId="77777777" w:rsidR="00FF55E0" w:rsidRPr="002B49C2" w:rsidRDefault="00FF55E0" w:rsidP="008E4928">
            <w:pPr>
              <w:spacing w:after="0"/>
              <w:jc w:val="left"/>
              <w:rPr>
                <w:rFonts w:eastAsia="Times New Roman"/>
              </w:rPr>
            </w:pPr>
            <w:r w:rsidRPr="002B49C2">
              <w:rPr>
                <w:rFonts w:eastAsia="Times New Roman"/>
              </w:rPr>
              <w:t>Milli Eğitim Bakanlığı Bilişim Sistemleri (MEBBİS) altında yer alan e-okul modülünde yer alan öğrenci verileridir.</w:t>
            </w:r>
          </w:p>
          <w:p w14:paraId="296E50BB" w14:textId="77777777" w:rsidR="00FF55E0" w:rsidRPr="002B49C2" w:rsidRDefault="00FF55E0" w:rsidP="008E4928">
            <w:pPr>
              <w:spacing w:after="0"/>
              <w:jc w:val="left"/>
              <w:rPr>
                <w:rFonts w:eastAsia="Times New Roman"/>
              </w:rPr>
            </w:pPr>
          </w:p>
        </w:tc>
      </w:tr>
      <w:tr w:rsidR="00FF55E0" w:rsidRPr="002B49C2" w14:paraId="56E674E6" w14:textId="77777777" w:rsidTr="00FF55E0">
        <w:trPr>
          <w:trHeight w:val="1548"/>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C58D3" w14:textId="77777777" w:rsidR="00FF55E0" w:rsidRPr="002B49C2" w:rsidRDefault="008E4928" w:rsidP="00FF55E0">
            <w:pPr>
              <w:spacing w:after="0"/>
              <w:jc w:val="left"/>
            </w:pPr>
            <w:r>
              <w:rPr>
                <w:rFonts w:ascii="Times New Roman" w:hAnsi="Times New Roman"/>
                <w:b/>
                <w:szCs w:val="24"/>
              </w:rPr>
              <w:lastRenderedPageBreak/>
              <w:t>PG.7.2.1</w:t>
            </w:r>
            <w:r w:rsidR="00FF55E0">
              <w:rPr>
                <w:rFonts w:ascii="Times New Roman" w:hAnsi="Times New Roman"/>
                <w:b/>
                <w:szCs w:val="24"/>
              </w:rPr>
              <w:t>.</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85957" w14:textId="77777777" w:rsidR="00FF55E0" w:rsidRPr="00EE0F7B" w:rsidRDefault="00FF55E0" w:rsidP="00FF55E0">
            <w:pPr>
              <w:jc w:val="left"/>
              <w:rPr>
                <w:rFonts w:ascii="Times New Roman" w:hAnsi="Times New Roman"/>
                <w:b/>
                <w:szCs w:val="24"/>
              </w:rPr>
            </w:pPr>
            <w:r>
              <w:rPr>
                <w:rFonts w:ascii="Times New Roman" w:hAnsi="Times New Roman"/>
                <w:b/>
                <w:szCs w:val="24"/>
              </w:rPr>
              <w:t>Sertifika eğitimi veren özel kurumlardan sertifika alan kursiyer sayısı</w:t>
            </w:r>
          </w:p>
        </w:tc>
        <w:tc>
          <w:tcPr>
            <w:tcW w:w="3646" w:type="pct"/>
            <w:tcBorders>
              <w:top w:val="single" w:sz="4" w:space="0" w:color="auto"/>
              <w:left w:val="single" w:sz="4" w:space="0" w:color="auto"/>
              <w:bottom w:val="single" w:sz="4" w:space="0" w:color="auto"/>
              <w:right w:val="single" w:sz="4" w:space="0" w:color="auto"/>
            </w:tcBorders>
            <w:shd w:val="clear" w:color="auto" w:fill="auto"/>
          </w:tcPr>
          <w:p w14:paraId="38882B68" w14:textId="77777777" w:rsidR="00FF55E0" w:rsidRDefault="00E961D7" w:rsidP="00D341F9">
            <w:pPr>
              <w:spacing w:after="0"/>
              <w:jc w:val="left"/>
            </w:pPr>
            <w:r>
              <w:t xml:space="preserve">Tanımlar: </w:t>
            </w:r>
          </w:p>
          <w:p w14:paraId="5AF61596" w14:textId="77777777" w:rsidR="00E961D7" w:rsidRDefault="00E961D7" w:rsidP="00D341F9">
            <w:pPr>
              <w:spacing w:after="0"/>
              <w:jc w:val="left"/>
            </w:pPr>
            <w:r>
              <w:t>Kursiyer: E Özel Modülünde tanımlı programlardan birine kayıt olup kursa devam eden adaylar</w:t>
            </w:r>
          </w:p>
          <w:p w14:paraId="2DA70F68" w14:textId="77777777" w:rsidR="00E961D7" w:rsidRDefault="00E961D7" w:rsidP="00D341F9">
            <w:pPr>
              <w:spacing w:after="0"/>
              <w:jc w:val="left"/>
            </w:pPr>
            <w:r>
              <w:t>Hesaplama Kuralı:</w:t>
            </w:r>
          </w:p>
          <w:p w14:paraId="7D06E28B" w14:textId="77777777" w:rsidR="00E961D7" w:rsidRDefault="00E961D7" w:rsidP="00D341F9">
            <w:pPr>
              <w:spacing w:after="0"/>
              <w:jc w:val="left"/>
            </w:pPr>
            <w:r>
              <w:t>Her bir özel Öğretim Kursuna (A) devam eden kursiyerlerden sertifika alan kursiyerlerin toplam sayısı = A*B</w:t>
            </w:r>
          </w:p>
          <w:p w14:paraId="0C2DDF91" w14:textId="77777777" w:rsidR="00E961D7" w:rsidRPr="002B49C2" w:rsidRDefault="00E961D7" w:rsidP="00D341F9">
            <w:pPr>
              <w:spacing w:after="0"/>
              <w:jc w:val="left"/>
            </w:pPr>
            <w:r>
              <w:t>Veri Kaynağı: E Özel Modülü</w:t>
            </w:r>
          </w:p>
        </w:tc>
      </w:tr>
    </w:tbl>
    <w:p w14:paraId="621F705F" w14:textId="77777777" w:rsidR="00F22AC8" w:rsidRPr="005432F2" w:rsidRDefault="00F22AC8" w:rsidP="00F22AC8"/>
    <w:sectPr w:rsidR="00F22AC8" w:rsidRPr="005432F2" w:rsidSect="00A02F2C">
      <w:footerReference w:type="first" r:id="rId11"/>
      <w:pgSz w:w="16838" w:h="11906" w:orient="landscape"/>
      <w:pgMar w:top="720" w:right="720" w:bottom="720" w:left="72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MacitKALLEM" w:date="2019-12-20T15:08:00Z" w:initials="M">
    <w:p w14:paraId="282120B6" w14:textId="77777777" w:rsidR="00446F47" w:rsidRDefault="00446F47">
      <w:pPr>
        <w:pStyle w:val="AklamaMetni"/>
      </w:pPr>
      <w:r>
        <w:rPr>
          <w:rStyle w:val="AklamaBavurusu"/>
        </w:rPr>
        <w:annotationRef/>
      </w:r>
      <w:r>
        <w:t>Bazı gösterge bilgi tablolarının tanımları ve açıklamaları yazılmamış, eklenmeli.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120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D0F5" w14:textId="77777777" w:rsidR="00F10AFB" w:rsidRDefault="00F10AFB" w:rsidP="002E37FB">
      <w:pPr>
        <w:spacing w:after="0" w:line="240" w:lineRule="auto"/>
      </w:pPr>
      <w:r>
        <w:separator/>
      </w:r>
    </w:p>
  </w:endnote>
  <w:endnote w:type="continuationSeparator" w:id="0">
    <w:p w14:paraId="109A4B6E" w14:textId="77777777" w:rsidR="00F10AFB" w:rsidRDefault="00F10AFB"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77716"/>
      <w:docPartObj>
        <w:docPartGallery w:val="Page Numbers (Bottom of Page)"/>
        <w:docPartUnique/>
      </w:docPartObj>
    </w:sdtPr>
    <w:sdtEndPr/>
    <w:sdtContent>
      <w:p w14:paraId="2875D387" w14:textId="77777777" w:rsidR="00446F47" w:rsidRDefault="00446F47">
        <w:pPr>
          <w:pStyle w:val="Altbilgi"/>
          <w:jc w:val="right"/>
        </w:pPr>
        <w:r>
          <w:rPr>
            <w:noProof/>
          </w:rPr>
          <w:fldChar w:fldCharType="begin"/>
        </w:r>
        <w:r>
          <w:rPr>
            <w:noProof/>
          </w:rPr>
          <w:instrText>PAGE   \* MERGEFORMAT</w:instrText>
        </w:r>
        <w:r>
          <w:rPr>
            <w:noProof/>
          </w:rPr>
          <w:fldChar w:fldCharType="separate"/>
        </w:r>
        <w:r w:rsidR="00BE120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3A582" w14:textId="77777777" w:rsidR="00F10AFB" w:rsidRDefault="00F10AFB" w:rsidP="002E37FB">
      <w:pPr>
        <w:spacing w:after="0" w:line="240" w:lineRule="auto"/>
      </w:pPr>
      <w:r>
        <w:separator/>
      </w:r>
    </w:p>
  </w:footnote>
  <w:footnote w:type="continuationSeparator" w:id="0">
    <w:p w14:paraId="37919810" w14:textId="77777777" w:rsidR="00F10AFB" w:rsidRDefault="00F10AFB" w:rsidP="002E3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CA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6A294B"/>
    <w:multiLevelType w:val="hybridMultilevel"/>
    <w:tmpl w:val="BA2E2780"/>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B1136CB"/>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A50AF6"/>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3508A1"/>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B4044B"/>
    <w:multiLevelType w:val="hybridMultilevel"/>
    <w:tmpl w:val="4C7C8B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10E5205"/>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A04F9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853EAE"/>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2" w15:restartNumberingAfterBreak="0">
    <w:nsid w:val="5A2D4AA7"/>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184CCD"/>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6D2785"/>
    <w:multiLevelType w:val="hybridMultilevel"/>
    <w:tmpl w:val="A2E0F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6B2694"/>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6"/>
  </w:num>
  <w:num w:numId="5">
    <w:abstractNumId w:val="25"/>
  </w:num>
  <w:num w:numId="6">
    <w:abstractNumId w:val="1"/>
  </w:num>
  <w:num w:numId="7">
    <w:abstractNumId w:val="22"/>
  </w:num>
  <w:num w:numId="8">
    <w:abstractNumId w:val="9"/>
  </w:num>
  <w:num w:numId="9">
    <w:abstractNumId w:val="5"/>
  </w:num>
  <w:num w:numId="10">
    <w:abstractNumId w:val="35"/>
  </w:num>
  <w:num w:numId="11">
    <w:abstractNumId w:val="19"/>
  </w:num>
  <w:num w:numId="12">
    <w:abstractNumId w:val="20"/>
  </w:num>
  <w:num w:numId="13">
    <w:abstractNumId w:val="15"/>
  </w:num>
  <w:num w:numId="14">
    <w:abstractNumId w:val="32"/>
  </w:num>
  <w:num w:numId="15">
    <w:abstractNumId w:val="21"/>
  </w:num>
  <w:num w:numId="16">
    <w:abstractNumId w:val="10"/>
  </w:num>
  <w:num w:numId="17">
    <w:abstractNumId w:val="17"/>
  </w:num>
  <w:num w:numId="18">
    <w:abstractNumId w:val="33"/>
  </w:num>
  <w:num w:numId="19">
    <w:abstractNumId w:val="3"/>
  </w:num>
  <w:num w:numId="20">
    <w:abstractNumId w:val="4"/>
  </w:num>
  <w:num w:numId="21">
    <w:abstractNumId w:val="2"/>
  </w:num>
  <w:num w:numId="22">
    <w:abstractNumId w:val="27"/>
  </w:num>
  <w:num w:numId="23">
    <w:abstractNumId w:val="18"/>
  </w:num>
  <w:num w:numId="24">
    <w:abstractNumId w:val="23"/>
  </w:num>
  <w:num w:numId="25">
    <w:abstractNumId w:val="29"/>
  </w:num>
  <w:num w:numId="26">
    <w:abstractNumId w:val="7"/>
  </w:num>
  <w:num w:numId="27">
    <w:abstractNumId w:val="30"/>
  </w:num>
  <w:num w:numId="28">
    <w:abstractNumId w:val="13"/>
  </w:num>
  <w:num w:numId="29">
    <w:abstractNumId w:val="24"/>
  </w:num>
  <w:num w:numId="30">
    <w:abstractNumId w:val="34"/>
  </w:num>
  <w:num w:numId="31">
    <w:abstractNumId w:val="36"/>
  </w:num>
  <w:num w:numId="32">
    <w:abstractNumId w:val="6"/>
  </w:num>
  <w:num w:numId="33">
    <w:abstractNumId w:val="14"/>
  </w:num>
  <w:num w:numId="34">
    <w:abstractNumId w:val="16"/>
  </w:num>
  <w:num w:numId="35">
    <w:abstractNumId w:val="31"/>
  </w:num>
  <w:num w:numId="36">
    <w:abstractNumId w:val="12"/>
  </w:num>
  <w:num w:numId="37">
    <w:abstractNumId w:val="2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itKALLEM">
    <w15:presenceInfo w15:providerId="AD" w15:userId="S-1-5-21-3640171877-2986418276-551627803-4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5"/>
    <w:rsid w:val="00006C9E"/>
    <w:rsid w:val="00025DA8"/>
    <w:rsid w:val="00033BEF"/>
    <w:rsid w:val="00044EDD"/>
    <w:rsid w:val="0004717A"/>
    <w:rsid w:val="0007020F"/>
    <w:rsid w:val="000946EC"/>
    <w:rsid w:val="000A66F6"/>
    <w:rsid w:val="000B0971"/>
    <w:rsid w:val="000B7304"/>
    <w:rsid w:val="000C358B"/>
    <w:rsid w:val="000D0440"/>
    <w:rsid w:val="000D462E"/>
    <w:rsid w:val="000F3D71"/>
    <w:rsid w:val="00100644"/>
    <w:rsid w:val="00103232"/>
    <w:rsid w:val="0012020E"/>
    <w:rsid w:val="00122F52"/>
    <w:rsid w:val="0013289F"/>
    <w:rsid w:val="00132B33"/>
    <w:rsid w:val="00133275"/>
    <w:rsid w:val="00136911"/>
    <w:rsid w:val="001426B7"/>
    <w:rsid w:val="00160E55"/>
    <w:rsid w:val="00164E28"/>
    <w:rsid w:val="001745A8"/>
    <w:rsid w:val="001767FC"/>
    <w:rsid w:val="00182BA8"/>
    <w:rsid w:val="00184C85"/>
    <w:rsid w:val="001867BB"/>
    <w:rsid w:val="00194FC6"/>
    <w:rsid w:val="001B1F29"/>
    <w:rsid w:val="001C3BB4"/>
    <w:rsid w:val="001C408D"/>
    <w:rsid w:val="001E13C3"/>
    <w:rsid w:val="001E24F7"/>
    <w:rsid w:val="001E526E"/>
    <w:rsid w:val="001E619C"/>
    <w:rsid w:val="001F1A38"/>
    <w:rsid w:val="001F33B8"/>
    <w:rsid w:val="001F50B9"/>
    <w:rsid w:val="001F5243"/>
    <w:rsid w:val="001F65A2"/>
    <w:rsid w:val="002075C5"/>
    <w:rsid w:val="00214DB3"/>
    <w:rsid w:val="0021655E"/>
    <w:rsid w:val="00221562"/>
    <w:rsid w:val="00226B71"/>
    <w:rsid w:val="00227488"/>
    <w:rsid w:val="002361E0"/>
    <w:rsid w:val="00243CF1"/>
    <w:rsid w:val="002469AF"/>
    <w:rsid w:val="002502E3"/>
    <w:rsid w:val="00250C99"/>
    <w:rsid w:val="00256DE8"/>
    <w:rsid w:val="0025746A"/>
    <w:rsid w:val="002717E9"/>
    <w:rsid w:val="002817EA"/>
    <w:rsid w:val="00287EE9"/>
    <w:rsid w:val="00291BDA"/>
    <w:rsid w:val="00295AB7"/>
    <w:rsid w:val="002B49C2"/>
    <w:rsid w:val="002D2380"/>
    <w:rsid w:val="002D63BD"/>
    <w:rsid w:val="002E37FB"/>
    <w:rsid w:val="0031453F"/>
    <w:rsid w:val="00316541"/>
    <w:rsid w:val="003253C0"/>
    <w:rsid w:val="00327834"/>
    <w:rsid w:val="0033195B"/>
    <w:rsid w:val="00335855"/>
    <w:rsid w:val="00343D13"/>
    <w:rsid w:val="00344DDD"/>
    <w:rsid w:val="003617CC"/>
    <w:rsid w:val="00367A45"/>
    <w:rsid w:val="00390000"/>
    <w:rsid w:val="00394B0C"/>
    <w:rsid w:val="003A7A02"/>
    <w:rsid w:val="003B5786"/>
    <w:rsid w:val="003C63B1"/>
    <w:rsid w:val="003D1778"/>
    <w:rsid w:val="003D2AF7"/>
    <w:rsid w:val="003E1D36"/>
    <w:rsid w:val="003E4049"/>
    <w:rsid w:val="003E5CB8"/>
    <w:rsid w:val="00403C47"/>
    <w:rsid w:val="004130DA"/>
    <w:rsid w:val="00417F2D"/>
    <w:rsid w:val="004207D1"/>
    <w:rsid w:val="00422D30"/>
    <w:rsid w:val="004346FF"/>
    <w:rsid w:val="00446F47"/>
    <w:rsid w:val="00460BE2"/>
    <w:rsid w:val="004613F4"/>
    <w:rsid w:val="004636DB"/>
    <w:rsid w:val="00470837"/>
    <w:rsid w:val="00480E13"/>
    <w:rsid w:val="00485AA4"/>
    <w:rsid w:val="00491F7C"/>
    <w:rsid w:val="00497EA5"/>
    <w:rsid w:val="004C7085"/>
    <w:rsid w:val="004D7828"/>
    <w:rsid w:val="004E38D8"/>
    <w:rsid w:val="004F44CF"/>
    <w:rsid w:val="004F4758"/>
    <w:rsid w:val="004F4D48"/>
    <w:rsid w:val="00505206"/>
    <w:rsid w:val="005058D4"/>
    <w:rsid w:val="005105C6"/>
    <w:rsid w:val="005324B4"/>
    <w:rsid w:val="00533D1D"/>
    <w:rsid w:val="005422D6"/>
    <w:rsid w:val="00543152"/>
    <w:rsid w:val="005432F2"/>
    <w:rsid w:val="00544665"/>
    <w:rsid w:val="00544946"/>
    <w:rsid w:val="00546A16"/>
    <w:rsid w:val="00550A0F"/>
    <w:rsid w:val="0055728A"/>
    <w:rsid w:val="00561912"/>
    <w:rsid w:val="00561F3C"/>
    <w:rsid w:val="00563E4F"/>
    <w:rsid w:val="00577D76"/>
    <w:rsid w:val="0058657C"/>
    <w:rsid w:val="00591522"/>
    <w:rsid w:val="00593AF6"/>
    <w:rsid w:val="005B2F3E"/>
    <w:rsid w:val="005D3E8A"/>
    <w:rsid w:val="005D6CA9"/>
    <w:rsid w:val="005E18CC"/>
    <w:rsid w:val="005E4EB7"/>
    <w:rsid w:val="005E6475"/>
    <w:rsid w:val="005F21A6"/>
    <w:rsid w:val="005F2ACD"/>
    <w:rsid w:val="005F7E15"/>
    <w:rsid w:val="00601B38"/>
    <w:rsid w:val="0061630D"/>
    <w:rsid w:val="006254B3"/>
    <w:rsid w:val="00633D3C"/>
    <w:rsid w:val="006419F4"/>
    <w:rsid w:val="00661007"/>
    <w:rsid w:val="00665C6D"/>
    <w:rsid w:val="00681AE8"/>
    <w:rsid w:val="006829A8"/>
    <w:rsid w:val="00686F27"/>
    <w:rsid w:val="00690F65"/>
    <w:rsid w:val="006955B3"/>
    <w:rsid w:val="006A3D32"/>
    <w:rsid w:val="006E01F6"/>
    <w:rsid w:val="006E13BC"/>
    <w:rsid w:val="006E48BA"/>
    <w:rsid w:val="006F648B"/>
    <w:rsid w:val="006F6743"/>
    <w:rsid w:val="007001E1"/>
    <w:rsid w:val="00704709"/>
    <w:rsid w:val="00704F2E"/>
    <w:rsid w:val="00705507"/>
    <w:rsid w:val="00710319"/>
    <w:rsid w:val="007263A8"/>
    <w:rsid w:val="0073217F"/>
    <w:rsid w:val="00733F5A"/>
    <w:rsid w:val="00734FC9"/>
    <w:rsid w:val="0075715B"/>
    <w:rsid w:val="007758CE"/>
    <w:rsid w:val="007832CC"/>
    <w:rsid w:val="00790FB0"/>
    <w:rsid w:val="007960EE"/>
    <w:rsid w:val="007A0E6C"/>
    <w:rsid w:val="007A2888"/>
    <w:rsid w:val="007A62E8"/>
    <w:rsid w:val="007B29B6"/>
    <w:rsid w:val="007B2BA9"/>
    <w:rsid w:val="007B512E"/>
    <w:rsid w:val="007B720F"/>
    <w:rsid w:val="007C13B9"/>
    <w:rsid w:val="007C19A9"/>
    <w:rsid w:val="007C4E13"/>
    <w:rsid w:val="007C5A15"/>
    <w:rsid w:val="007E3A2F"/>
    <w:rsid w:val="007F1EEF"/>
    <w:rsid w:val="007F7E3B"/>
    <w:rsid w:val="00802231"/>
    <w:rsid w:val="008239CF"/>
    <w:rsid w:val="0084226B"/>
    <w:rsid w:val="008530AC"/>
    <w:rsid w:val="008577CB"/>
    <w:rsid w:val="00873E3A"/>
    <w:rsid w:val="00880D04"/>
    <w:rsid w:val="00883EFC"/>
    <w:rsid w:val="00884E1B"/>
    <w:rsid w:val="00897031"/>
    <w:rsid w:val="008A5CD1"/>
    <w:rsid w:val="008B2C55"/>
    <w:rsid w:val="008B5DF7"/>
    <w:rsid w:val="008B6C99"/>
    <w:rsid w:val="008C044F"/>
    <w:rsid w:val="008C0B2C"/>
    <w:rsid w:val="008C167C"/>
    <w:rsid w:val="008C4170"/>
    <w:rsid w:val="008E3A7D"/>
    <w:rsid w:val="008E4928"/>
    <w:rsid w:val="008F1D4F"/>
    <w:rsid w:val="00900068"/>
    <w:rsid w:val="009061E7"/>
    <w:rsid w:val="0090664F"/>
    <w:rsid w:val="00913F12"/>
    <w:rsid w:val="0092380E"/>
    <w:rsid w:val="009255D3"/>
    <w:rsid w:val="00926CC5"/>
    <w:rsid w:val="00930067"/>
    <w:rsid w:val="009303E5"/>
    <w:rsid w:val="0093469B"/>
    <w:rsid w:val="00934F20"/>
    <w:rsid w:val="009368EB"/>
    <w:rsid w:val="0094482A"/>
    <w:rsid w:val="00953DD6"/>
    <w:rsid w:val="00965B9B"/>
    <w:rsid w:val="00967346"/>
    <w:rsid w:val="0097013C"/>
    <w:rsid w:val="00970364"/>
    <w:rsid w:val="00973782"/>
    <w:rsid w:val="00973D52"/>
    <w:rsid w:val="00976FFA"/>
    <w:rsid w:val="009A1A6E"/>
    <w:rsid w:val="009A599D"/>
    <w:rsid w:val="009A6896"/>
    <w:rsid w:val="009A763F"/>
    <w:rsid w:val="009A7912"/>
    <w:rsid w:val="009B08FE"/>
    <w:rsid w:val="009B150B"/>
    <w:rsid w:val="009B1917"/>
    <w:rsid w:val="009B234D"/>
    <w:rsid w:val="009B3927"/>
    <w:rsid w:val="009C21DC"/>
    <w:rsid w:val="009E0102"/>
    <w:rsid w:val="009E1ABC"/>
    <w:rsid w:val="00A02F2C"/>
    <w:rsid w:val="00A0652D"/>
    <w:rsid w:val="00A10F10"/>
    <w:rsid w:val="00A1146C"/>
    <w:rsid w:val="00A26B49"/>
    <w:rsid w:val="00A32896"/>
    <w:rsid w:val="00A80E70"/>
    <w:rsid w:val="00A84697"/>
    <w:rsid w:val="00A93347"/>
    <w:rsid w:val="00A95D38"/>
    <w:rsid w:val="00AB769F"/>
    <w:rsid w:val="00AC1759"/>
    <w:rsid w:val="00AC1BF3"/>
    <w:rsid w:val="00AC7F51"/>
    <w:rsid w:val="00AD3C90"/>
    <w:rsid w:val="00AD75C2"/>
    <w:rsid w:val="00AE3B4D"/>
    <w:rsid w:val="00AF4F1B"/>
    <w:rsid w:val="00B0004A"/>
    <w:rsid w:val="00B00264"/>
    <w:rsid w:val="00B55BFE"/>
    <w:rsid w:val="00B55CF2"/>
    <w:rsid w:val="00B70C14"/>
    <w:rsid w:val="00B77B73"/>
    <w:rsid w:val="00B90F3D"/>
    <w:rsid w:val="00BA13EF"/>
    <w:rsid w:val="00BA4956"/>
    <w:rsid w:val="00BA69C6"/>
    <w:rsid w:val="00BA7D7F"/>
    <w:rsid w:val="00BB1BF4"/>
    <w:rsid w:val="00BB4E16"/>
    <w:rsid w:val="00BC66FD"/>
    <w:rsid w:val="00BD633A"/>
    <w:rsid w:val="00BD63B3"/>
    <w:rsid w:val="00BE04D5"/>
    <w:rsid w:val="00BE1202"/>
    <w:rsid w:val="00BE24FC"/>
    <w:rsid w:val="00BE28BD"/>
    <w:rsid w:val="00BE2B7C"/>
    <w:rsid w:val="00BE4268"/>
    <w:rsid w:val="00C00AC4"/>
    <w:rsid w:val="00C23039"/>
    <w:rsid w:val="00C37420"/>
    <w:rsid w:val="00C455EE"/>
    <w:rsid w:val="00C834D2"/>
    <w:rsid w:val="00C875CB"/>
    <w:rsid w:val="00C934C0"/>
    <w:rsid w:val="00CA0A04"/>
    <w:rsid w:val="00CB2075"/>
    <w:rsid w:val="00CC13BE"/>
    <w:rsid w:val="00CD221B"/>
    <w:rsid w:val="00CD34DA"/>
    <w:rsid w:val="00CD5398"/>
    <w:rsid w:val="00CD6B84"/>
    <w:rsid w:val="00CE624D"/>
    <w:rsid w:val="00CE7E7C"/>
    <w:rsid w:val="00CF641C"/>
    <w:rsid w:val="00D01E91"/>
    <w:rsid w:val="00D0488B"/>
    <w:rsid w:val="00D10EA7"/>
    <w:rsid w:val="00D16770"/>
    <w:rsid w:val="00D2016D"/>
    <w:rsid w:val="00D25706"/>
    <w:rsid w:val="00D341F9"/>
    <w:rsid w:val="00D3433A"/>
    <w:rsid w:val="00D500B7"/>
    <w:rsid w:val="00D54D63"/>
    <w:rsid w:val="00D62135"/>
    <w:rsid w:val="00D823CD"/>
    <w:rsid w:val="00D83F0B"/>
    <w:rsid w:val="00DA3CC1"/>
    <w:rsid w:val="00DB543B"/>
    <w:rsid w:val="00DB791D"/>
    <w:rsid w:val="00DC359F"/>
    <w:rsid w:val="00DC66C6"/>
    <w:rsid w:val="00DD18D7"/>
    <w:rsid w:val="00DD5A2A"/>
    <w:rsid w:val="00DE207A"/>
    <w:rsid w:val="00DF246F"/>
    <w:rsid w:val="00E00361"/>
    <w:rsid w:val="00E021D8"/>
    <w:rsid w:val="00E02962"/>
    <w:rsid w:val="00E047E1"/>
    <w:rsid w:val="00E14350"/>
    <w:rsid w:val="00E14B05"/>
    <w:rsid w:val="00E2455B"/>
    <w:rsid w:val="00E35A1A"/>
    <w:rsid w:val="00E42B53"/>
    <w:rsid w:val="00E52C96"/>
    <w:rsid w:val="00E52DA6"/>
    <w:rsid w:val="00E53478"/>
    <w:rsid w:val="00E66AC4"/>
    <w:rsid w:val="00E71E0B"/>
    <w:rsid w:val="00E90CCD"/>
    <w:rsid w:val="00E961D7"/>
    <w:rsid w:val="00EA2047"/>
    <w:rsid w:val="00EA38D7"/>
    <w:rsid w:val="00EB7854"/>
    <w:rsid w:val="00EE3811"/>
    <w:rsid w:val="00EF4A68"/>
    <w:rsid w:val="00F10AFB"/>
    <w:rsid w:val="00F14A90"/>
    <w:rsid w:val="00F212D9"/>
    <w:rsid w:val="00F21E5D"/>
    <w:rsid w:val="00F22AC8"/>
    <w:rsid w:val="00F22B90"/>
    <w:rsid w:val="00F2422E"/>
    <w:rsid w:val="00F26D8D"/>
    <w:rsid w:val="00F332A5"/>
    <w:rsid w:val="00F41292"/>
    <w:rsid w:val="00F43F60"/>
    <w:rsid w:val="00F66D1A"/>
    <w:rsid w:val="00F73416"/>
    <w:rsid w:val="00F75693"/>
    <w:rsid w:val="00F77A45"/>
    <w:rsid w:val="00F82223"/>
    <w:rsid w:val="00F97794"/>
    <w:rsid w:val="00FA7875"/>
    <w:rsid w:val="00FB1492"/>
    <w:rsid w:val="00FB1E5F"/>
    <w:rsid w:val="00FE3488"/>
    <w:rsid w:val="00FF373A"/>
    <w:rsid w:val="00FF5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D412"/>
  <w15:docId w15:val="{4EC234F5-A356-46A2-A222-DB83FC0E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B49C2"/>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9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7F1EEF"/>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F1EEF"/>
    <w:rPr>
      <w:rFonts w:ascii="Book Antiqua" w:hAnsi="Book Antiqua"/>
      <w:b/>
      <w:bCs/>
      <w:sz w:val="20"/>
      <w:szCs w:val="20"/>
    </w:rPr>
  </w:style>
  <w:style w:type="paragraph" w:styleId="Dzeltme">
    <w:name w:val="Revision"/>
    <w:hidden/>
    <w:uiPriority w:val="99"/>
    <w:semiHidden/>
    <w:rsid w:val="00880D04"/>
    <w:pPr>
      <w:spacing w:after="0" w:line="240" w:lineRule="auto"/>
    </w:pPr>
    <w:rPr>
      <w:rFonts w:ascii="Book Antiqua" w:hAnsi="Book Antiqua"/>
      <w:sz w:val="24"/>
    </w:rPr>
  </w:style>
  <w:style w:type="paragraph" w:customStyle="1" w:styleId="TabloSP">
    <w:name w:val="Tablo SP"/>
    <w:basedOn w:val="Normal"/>
    <w:link w:val="TabloSPChar"/>
    <w:qFormat/>
    <w:rsid w:val="00A0652D"/>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A0652D"/>
    <w:rPr>
      <w:rFonts w:ascii="Book Antiqua" w:eastAsia="Calibri" w:hAnsi="Book Antiqu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E39719-371B-45DC-9A41-4D253413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9558</Words>
  <Characters>54486</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Dalaman İlçe Milli Eğitim Müdürlüğü</vt:lpstr>
    </vt:vector>
  </TitlesOfParts>
  <Company>Hewlett-Packard</Company>
  <LinksUpToDate>false</LinksUpToDate>
  <CharactersWithSpaces>63917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Dalaman İlçe Milli Eğitim Müdürlüğü</dc:title>
  <dc:subject>Strateji geliştirme başkanlığı</dc:subject>
  <dc:creator>FATİH İŞLEK</dc:creator>
  <cp:lastModifiedBy>ekrem gürhan</cp:lastModifiedBy>
  <cp:revision>3</cp:revision>
  <cp:lastPrinted>2018-12-19T07:43:00Z</cp:lastPrinted>
  <dcterms:created xsi:type="dcterms:W3CDTF">2019-12-30T12:47:00Z</dcterms:created>
  <dcterms:modified xsi:type="dcterms:W3CDTF">2019-12-30T12:47:00Z</dcterms:modified>
</cp:coreProperties>
</file>